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6E" w:rsidRDefault="00343B6E" w:rsidP="00025931">
      <w:pPr>
        <w:widowControl w:val="0"/>
        <w:spacing w:after="0" w:line="0" w:lineRule="atLeast"/>
        <w:jc w:val="right"/>
        <w:rPr>
          <w:rFonts w:ascii="Times New Roman" w:hAnsi="Times New Roman"/>
          <w:sz w:val="24"/>
          <w:szCs w:val="24"/>
          <w:lang w:val="ru-RU"/>
        </w:rPr>
      </w:pPr>
    </w:p>
    <w:p w:rsidR="00B81C93" w:rsidRDefault="00B81C93" w:rsidP="00025931">
      <w:pPr>
        <w:widowControl w:val="0"/>
        <w:spacing w:after="0" w:line="0" w:lineRule="atLeast"/>
        <w:jc w:val="right"/>
        <w:rPr>
          <w:rFonts w:ascii="Times New Roman" w:hAnsi="Times New Roman"/>
          <w:sz w:val="24"/>
          <w:szCs w:val="24"/>
          <w:lang w:val="ru-RU"/>
        </w:rPr>
      </w:pPr>
      <w:r w:rsidRPr="00B81C93">
        <w:rPr>
          <w:rFonts w:ascii="Times New Roman" w:hAnsi="Times New Roman"/>
          <w:sz w:val="24"/>
          <w:szCs w:val="24"/>
          <w:lang w:val="ru-RU"/>
        </w:rPr>
        <w:t>Приложение № 1</w:t>
      </w:r>
      <w:r w:rsidR="00072471">
        <w:rPr>
          <w:rFonts w:ascii="Times New Roman" w:hAnsi="Times New Roman"/>
          <w:sz w:val="24"/>
          <w:szCs w:val="24"/>
          <w:lang w:val="ru-RU"/>
        </w:rPr>
        <w:t xml:space="preserve"> </w:t>
      </w:r>
      <w:r w:rsidRPr="00B81C93">
        <w:rPr>
          <w:rFonts w:ascii="Times New Roman" w:hAnsi="Times New Roman"/>
          <w:sz w:val="24"/>
          <w:szCs w:val="24"/>
          <w:lang w:val="ru-RU"/>
        </w:rPr>
        <w:t xml:space="preserve">к </w:t>
      </w:r>
      <w:r w:rsidR="00072471">
        <w:rPr>
          <w:rFonts w:ascii="Times New Roman" w:hAnsi="Times New Roman"/>
          <w:sz w:val="24"/>
          <w:szCs w:val="24"/>
          <w:lang w:val="ru-RU"/>
        </w:rPr>
        <w:t>д</w:t>
      </w:r>
      <w:r w:rsidRPr="00B81C93">
        <w:rPr>
          <w:rFonts w:ascii="Times New Roman" w:hAnsi="Times New Roman"/>
          <w:sz w:val="24"/>
          <w:szCs w:val="24"/>
          <w:lang w:val="ru-RU"/>
        </w:rPr>
        <w:t xml:space="preserve">оговору </w:t>
      </w:r>
    </w:p>
    <w:p w:rsidR="00526765" w:rsidRPr="00526765" w:rsidRDefault="00526765" w:rsidP="00025931">
      <w:pPr>
        <w:widowControl w:val="0"/>
        <w:spacing w:after="0" w:line="0" w:lineRule="atLeast"/>
        <w:jc w:val="center"/>
        <w:rPr>
          <w:rFonts w:ascii="Times New Roman" w:hAnsi="Times New Roman"/>
          <w:sz w:val="24"/>
          <w:szCs w:val="24"/>
          <w:lang w:val="ru-RU"/>
        </w:rPr>
      </w:pPr>
      <w:r w:rsidRPr="00526765">
        <w:rPr>
          <w:rFonts w:ascii="Times New Roman" w:hAnsi="Times New Roman"/>
          <w:b/>
          <w:sz w:val="24"/>
          <w:szCs w:val="24"/>
          <w:lang w:val="ru-RU"/>
        </w:rPr>
        <w:t>Состав общего имущества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39"/>
        <w:gridCol w:w="1899"/>
      </w:tblGrid>
      <w:tr w:rsidR="00AD5361" w:rsidRPr="00760AB2" w:rsidTr="00407493">
        <w:trPr>
          <w:trHeight w:val="887"/>
        </w:trPr>
        <w:tc>
          <w:tcPr>
            <w:tcW w:w="0" w:type="auto"/>
            <w:shd w:val="clear" w:color="auto" w:fill="auto"/>
          </w:tcPr>
          <w:p w:rsidR="00526765" w:rsidRPr="00407493" w:rsidRDefault="00526765" w:rsidP="00212F63">
            <w:pPr>
              <w:widowControl w:val="0"/>
              <w:spacing w:after="0" w:line="0" w:lineRule="atLeast"/>
              <w:jc w:val="both"/>
              <w:rPr>
                <w:rFonts w:ascii="Times New Roman" w:hAnsi="Times New Roman"/>
                <w:sz w:val="24"/>
                <w:szCs w:val="24"/>
                <w:lang w:val="ru-RU"/>
              </w:rPr>
            </w:pPr>
            <w:r w:rsidRPr="00407493">
              <w:rPr>
                <w:rFonts w:ascii="Times New Roman" w:hAnsi="Times New Roman"/>
                <w:sz w:val="24"/>
                <w:szCs w:val="24"/>
                <w:lang w:val="ru-RU"/>
              </w:rPr>
              <w:t>№ п/п</w:t>
            </w:r>
          </w:p>
        </w:tc>
        <w:tc>
          <w:tcPr>
            <w:tcW w:w="0" w:type="auto"/>
            <w:shd w:val="clear" w:color="auto" w:fill="auto"/>
          </w:tcPr>
          <w:p w:rsidR="006E25EE" w:rsidRPr="00407493" w:rsidRDefault="00526765" w:rsidP="00212F63">
            <w:pPr>
              <w:widowControl w:val="0"/>
              <w:spacing w:after="0" w:line="0" w:lineRule="atLeast"/>
              <w:jc w:val="both"/>
              <w:rPr>
                <w:rFonts w:ascii="Times New Roman" w:hAnsi="Times New Roman"/>
                <w:sz w:val="24"/>
                <w:szCs w:val="24"/>
                <w:lang w:val="ru-RU"/>
              </w:rPr>
            </w:pPr>
            <w:r w:rsidRPr="00407493">
              <w:rPr>
                <w:rFonts w:ascii="Times New Roman" w:hAnsi="Times New Roman"/>
                <w:sz w:val="24"/>
                <w:szCs w:val="24"/>
                <w:lang w:val="ru-RU"/>
              </w:rPr>
              <w:t>Наименование элемента общего имущества</w:t>
            </w:r>
            <w:r w:rsidR="006C6548">
              <w:rPr>
                <w:rFonts w:ascii="Times New Roman" w:hAnsi="Times New Roman"/>
                <w:sz w:val="24"/>
                <w:szCs w:val="24"/>
                <w:lang w:val="ru-RU"/>
              </w:rPr>
              <w:t xml:space="preserve"> собственников помещений многоквартирного дома</w:t>
            </w:r>
          </w:p>
          <w:p w:rsidR="00526765" w:rsidRPr="00407493" w:rsidRDefault="00526765" w:rsidP="00212F63">
            <w:pPr>
              <w:spacing w:after="0" w:line="0" w:lineRule="atLeast"/>
              <w:ind w:firstLine="708"/>
              <w:jc w:val="both"/>
              <w:rPr>
                <w:rFonts w:ascii="Times New Roman" w:hAnsi="Times New Roman"/>
                <w:sz w:val="24"/>
                <w:szCs w:val="24"/>
                <w:lang w:val="ru-RU"/>
              </w:rPr>
            </w:pPr>
          </w:p>
        </w:tc>
        <w:tc>
          <w:tcPr>
            <w:tcW w:w="0" w:type="auto"/>
            <w:shd w:val="clear" w:color="auto" w:fill="auto"/>
          </w:tcPr>
          <w:p w:rsidR="00526765" w:rsidRPr="00407493" w:rsidRDefault="00EF2DD8" w:rsidP="00212F63">
            <w:pPr>
              <w:widowControl w:val="0"/>
              <w:spacing w:after="0" w:line="0" w:lineRule="atLeast"/>
              <w:jc w:val="both"/>
              <w:rPr>
                <w:rFonts w:ascii="Times New Roman" w:hAnsi="Times New Roman"/>
                <w:sz w:val="24"/>
                <w:szCs w:val="24"/>
                <w:lang w:val="ru-RU"/>
              </w:rPr>
            </w:pPr>
            <w:r>
              <w:rPr>
                <w:rFonts w:ascii="Times New Roman" w:hAnsi="Times New Roman"/>
                <w:sz w:val="24"/>
                <w:szCs w:val="24"/>
                <w:lang w:val="ru-RU"/>
              </w:rPr>
              <w:t>Находятся</w:t>
            </w:r>
            <w:r w:rsidR="00526765" w:rsidRPr="00407493">
              <w:rPr>
                <w:rFonts w:ascii="Times New Roman" w:hAnsi="Times New Roman"/>
                <w:sz w:val="24"/>
                <w:szCs w:val="24"/>
                <w:lang w:val="ru-RU"/>
              </w:rPr>
              <w:t xml:space="preserve"> в состав</w:t>
            </w:r>
            <w:r w:rsidR="006E25EE" w:rsidRPr="00407493">
              <w:rPr>
                <w:rFonts w:ascii="Times New Roman" w:hAnsi="Times New Roman"/>
                <w:sz w:val="24"/>
                <w:szCs w:val="24"/>
                <w:lang w:val="ru-RU"/>
              </w:rPr>
              <w:t>е</w:t>
            </w:r>
            <w:r w:rsidR="00526765" w:rsidRPr="00407493">
              <w:rPr>
                <w:rFonts w:ascii="Times New Roman" w:hAnsi="Times New Roman"/>
                <w:sz w:val="24"/>
                <w:szCs w:val="24"/>
                <w:lang w:val="ru-RU"/>
              </w:rPr>
              <w:t xml:space="preserve"> </w:t>
            </w:r>
            <w:r w:rsidR="006E25EE" w:rsidRPr="00407493">
              <w:rPr>
                <w:rFonts w:ascii="Times New Roman" w:hAnsi="Times New Roman"/>
                <w:sz w:val="24"/>
                <w:szCs w:val="24"/>
                <w:lang w:val="ru-RU"/>
              </w:rPr>
              <w:t>дома да/нет</w:t>
            </w:r>
          </w:p>
        </w:tc>
      </w:tr>
      <w:tr w:rsidR="00C63418" w:rsidRPr="00760AB2" w:rsidTr="00407493">
        <w:trPr>
          <w:trHeight w:val="774"/>
        </w:trPr>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1</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Помещения общего пользования, не являющиеся частями квартир и предназначенные для обслуживания более одного жилого и (или) нежилого помещения в МКД, в том числе</w:t>
            </w:r>
          </w:p>
        </w:tc>
        <w:tc>
          <w:tcPr>
            <w:tcW w:w="0" w:type="auto"/>
            <w:shd w:val="clear" w:color="auto" w:fill="auto"/>
          </w:tcPr>
          <w:p w:rsidR="00526765" w:rsidRPr="00407493" w:rsidRDefault="00526765" w:rsidP="006002CC">
            <w:pPr>
              <w:pStyle w:val="afe"/>
              <w:spacing w:line="0" w:lineRule="atLeast"/>
              <w:jc w:val="center"/>
              <w:rPr>
                <w:rFonts w:ascii="Times New Roman" w:hAnsi="Times New Roman" w:cs="Times New Roman"/>
              </w:rPr>
            </w:pPr>
          </w:p>
        </w:tc>
      </w:tr>
      <w:tr w:rsidR="00C63418" w:rsidRPr="00407493" w:rsidTr="00407493">
        <w:trPr>
          <w:trHeight w:val="265"/>
        </w:trPr>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М</w:t>
            </w:r>
            <w:r w:rsidR="006E25EE" w:rsidRPr="00407493">
              <w:rPr>
                <w:rFonts w:ascii="Times New Roman" w:hAnsi="Times New Roman" w:cs="Times New Roman"/>
              </w:rPr>
              <w:t>ежквартирные лестничные площадки</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9868AE" w:rsidRPr="00407493" w:rsidTr="00407493">
        <w:tc>
          <w:tcPr>
            <w:tcW w:w="0" w:type="auto"/>
            <w:shd w:val="clear" w:color="auto" w:fill="auto"/>
          </w:tcPr>
          <w:p w:rsidR="009868AE" w:rsidRPr="00407493"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r w:rsidRPr="009868AE">
              <w:rPr>
                <w:rFonts w:ascii="Times New Roman" w:hAnsi="Times New Roman" w:cs="Times New Roman"/>
              </w:rPr>
              <w:t>Лестницы</w:t>
            </w:r>
          </w:p>
        </w:tc>
        <w:tc>
          <w:tcPr>
            <w:tcW w:w="0" w:type="auto"/>
            <w:shd w:val="clear" w:color="auto" w:fill="auto"/>
          </w:tcPr>
          <w:p w:rsidR="009868AE"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К</w:t>
            </w:r>
            <w:r w:rsidR="00591954" w:rsidRPr="00591954">
              <w:rPr>
                <w:rFonts w:ascii="Times New Roman" w:hAnsi="Times New Roman" w:cs="Times New Roman"/>
              </w:rPr>
              <w:t>оридоры</w:t>
            </w:r>
            <w:r w:rsidR="00591954" w:rsidRPr="00591954">
              <w:rPr>
                <w:rFonts w:ascii="Times New Roman" w:hAnsi="Times New Roman" w:cs="Times New Roman"/>
              </w:rPr>
              <w:tab/>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1C479F" w:rsidRPr="00407493" w:rsidTr="00407493">
        <w:tc>
          <w:tcPr>
            <w:tcW w:w="0" w:type="auto"/>
            <w:shd w:val="clear" w:color="auto" w:fill="auto"/>
          </w:tcPr>
          <w:p w:rsidR="001C479F" w:rsidRPr="00407493" w:rsidRDefault="001C479F" w:rsidP="00212F63">
            <w:pPr>
              <w:pStyle w:val="afe"/>
              <w:spacing w:line="0" w:lineRule="atLeast"/>
              <w:jc w:val="both"/>
              <w:rPr>
                <w:rFonts w:ascii="Times New Roman" w:hAnsi="Times New Roman" w:cs="Times New Roman"/>
              </w:rPr>
            </w:pPr>
          </w:p>
        </w:tc>
        <w:tc>
          <w:tcPr>
            <w:tcW w:w="0" w:type="auto"/>
            <w:shd w:val="clear" w:color="auto" w:fill="auto"/>
          </w:tcPr>
          <w:p w:rsidR="001C479F" w:rsidRPr="00591954" w:rsidRDefault="001C479F" w:rsidP="00212F63">
            <w:pPr>
              <w:pStyle w:val="afe"/>
              <w:spacing w:line="0" w:lineRule="atLeast"/>
              <w:jc w:val="both"/>
              <w:rPr>
                <w:rFonts w:ascii="Times New Roman" w:hAnsi="Times New Roman" w:cs="Times New Roman"/>
              </w:rPr>
            </w:pPr>
            <w:r>
              <w:rPr>
                <w:rFonts w:ascii="Times New Roman" w:hAnsi="Times New Roman" w:cs="Times New Roman"/>
              </w:rPr>
              <w:t>Тамбур</w:t>
            </w:r>
          </w:p>
        </w:tc>
        <w:tc>
          <w:tcPr>
            <w:tcW w:w="0" w:type="auto"/>
            <w:shd w:val="clear" w:color="auto" w:fill="auto"/>
          </w:tcPr>
          <w:p w:rsidR="001C479F"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sidRPr="00B97A28">
              <w:rPr>
                <w:rFonts w:ascii="Times New Roman" w:hAnsi="Times New Roman" w:cs="Times New Roman"/>
              </w:rPr>
              <w:t>Лифтерные</w:t>
            </w:r>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CF1CD5" w:rsidP="00212F63">
            <w:pPr>
              <w:pStyle w:val="afe"/>
              <w:spacing w:line="0" w:lineRule="atLeast"/>
              <w:jc w:val="both"/>
              <w:rPr>
                <w:rFonts w:ascii="Times New Roman" w:hAnsi="Times New Roman" w:cs="Times New Roman"/>
              </w:rPr>
            </w:pPr>
            <w:r>
              <w:rPr>
                <w:rFonts w:ascii="Times New Roman" w:hAnsi="Times New Roman" w:cs="Times New Roman"/>
              </w:rPr>
              <w:t>К</w:t>
            </w:r>
            <w:r w:rsidR="00591954" w:rsidRPr="00591954">
              <w:rPr>
                <w:rFonts w:ascii="Times New Roman" w:hAnsi="Times New Roman" w:cs="Times New Roman"/>
              </w:rPr>
              <w:t>олясочные</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B97A28" w:rsidRPr="00760AB2"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2</w:t>
            </w: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Pr>
                <w:rFonts w:ascii="Times New Roman" w:hAnsi="Times New Roman" w:cs="Times New Roman"/>
              </w:rPr>
              <w:t>Технические помещения</w:t>
            </w:r>
            <w:r w:rsidRPr="00B97A28">
              <w:rPr>
                <w:rFonts w:ascii="Times New Roman" w:hAnsi="Times New Roman" w:cs="Times New Roman"/>
              </w:rPr>
              <w:t xml:space="preserve">, не являющиеся частями квартир и предназначенные для </w:t>
            </w:r>
            <w:r>
              <w:rPr>
                <w:rFonts w:ascii="Times New Roman" w:hAnsi="Times New Roman" w:cs="Times New Roman"/>
              </w:rPr>
              <w:t xml:space="preserve">технического </w:t>
            </w:r>
            <w:r w:rsidRPr="00B97A28">
              <w:rPr>
                <w:rFonts w:ascii="Times New Roman" w:hAnsi="Times New Roman" w:cs="Times New Roman"/>
              </w:rPr>
              <w:t xml:space="preserve">обслуживания </w:t>
            </w:r>
            <w:r w:rsidR="00EF2DD8">
              <w:rPr>
                <w:rFonts w:ascii="Times New Roman" w:hAnsi="Times New Roman" w:cs="Times New Roman"/>
              </w:rPr>
              <w:t>общедомовых инженерных систем</w:t>
            </w:r>
            <w:r w:rsidRPr="00B97A28">
              <w:rPr>
                <w:rFonts w:ascii="Times New Roman" w:hAnsi="Times New Roman" w:cs="Times New Roman"/>
              </w:rPr>
              <w:t>, в том числе</w:t>
            </w:r>
            <w:r>
              <w:rPr>
                <w:rFonts w:ascii="Times New Roman" w:hAnsi="Times New Roman" w:cs="Times New Roman"/>
              </w:rPr>
              <w:t>:</w:t>
            </w:r>
          </w:p>
        </w:tc>
        <w:tc>
          <w:tcPr>
            <w:tcW w:w="0" w:type="auto"/>
            <w:shd w:val="clear" w:color="auto" w:fill="auto"/>
          </w:tcPr>
          <w:p w:rsidR="00B97A28" w:rsidRPr="00407493" w:rsidRDefault="00B97A28" w:rsidP="006002CC">
            <w:pPr>
              <w:pStyle w:val="afe"/>
              <w:spacing w:line="0" w:lineRule="atLeast"/>
              <w:jc w:val="center"/>
              <w:rPr>
                <w:rFonts w:ascii="Times New Roman" w:hAnsi="Times New Roman" w:cs="Times New Roman"/>
              </w:rPr>
            </w:pP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r>
              <w:rPr>
                <w:rFonts w:ascii="Times New Roman" w:hAnsi="Times New Roman" w:cs="Times New Roman"/>
              </w:rPr>
              <w:t xml:space="preserve">Машинные отделения </w:t>
            </w:r>
            <w:r w:rsidRPr="00591954">
              <w:rPr>
                <w:rFonts w:ascii="Times New Roman" w:hAnsi="Times New Roman" w:cs="Times New Roman"/>
              </w:rPr>
              <w:t>лифт</w:t>
            </w:r>
            <w:r>
              <w:rPr>
                <w:rFonts w:ascii="Times New Roman" w:hAnsi="Times New Roman" w:cs="Times New Roman"/>
              </w:rPr>
              <w:t>ов</w:t>
            </w:r>
            <w:r w:rsidRPr="00591954">
              <w:rPr>
                <w:rFonts w:ascii="Times New Roman" w:hAnsi="Times New Roman" w:cs="Times New Roman"/>
              </w:rPr>
              <w:t xml:space="preserve"> </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CF1CD5" w:rsidP="00212F63">
            <w:pPr>
              <w:pStyle w:val="afe"/>
              <w:spacing w:line="0" w:lineRule="atLeast"/>
              <w:jc w:val="both"/>
              <w:rPr>
                <w:rFonts w:ascii="Times New Roman" w:hAnsi="Times New Roman" w:cs="Times New Roman"/>
              </w:rPr>
            </w:pPr>
            <w:r>
              <w:rPr>
                <w:rFonts w:ascii="Times New Roman" w:hAnsi="Times New Roman" w:cs="Times New Roman"/>
              </w:rPr>
              <w:t>Л</w:t>
            </w:r>
            <w:r w:rsidR="00591954" w:rsidRPr="00591954">
              <w:rPr>
                <w:rFonts w:ascii="Times New Roman" w:hAnsi="Times New Roman" w:cs="Times New Roman"/>
              </w:rPr>
              <w:t>ифтовые шахты</w:t>
            </w:r>
          </w:p>
        </w:tc>
        <w:tc>
          <w:tcPr>
            <w:tcW w:w="0" w:type="auto"/>
            <w:shd w:val="clear" w:color="auto" w:fill="auto"/>
          </w:tcPr>
          <w:p w:rsidR="00591954"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591954" w:rsidRPr="00407493" w:rsidTr="00407493">
        <w:tc>
          <w:tcPr>
            <w:tcW w:w="0" w:type="auto"/>
            <w:shd w:val="clear" w:color="auto" w:fill="auto"/>
          </w:tcPr>
          <w:p w:rsidR="00591954" w:rsidRPr="00407493" w:rsidRDefault="00591954" w:rsidP="00212F63">
            <w:pPr>
              <w:pStyle w:val="afe"/>
              <w:spacing w:line="0" w:lineRule="atLeast"/>
              <w:jc w:val="both"/>
              <w:rPr>
                <w:rFonts w:ascii="Times New Roman" w:hAnsi="Times New Roman" w:cs="Times New Roman"/>
              </w:rPr>
            </w:pPr>
          </w:p>
        </w:tc>
        <w:tc>
          <w:tcPr>
            <w:tcW w:w="0" w:type="auto"/>
            <w:shd w:val="clear" w:color="auto" w:fill="auto"/>
          </w:tcPr>
          <w:p w:rsidR="00591954" w:rsidRPr="00591954" w:rsidRDefault="00591954" w:rsidP="00212F63">
            <w:pPr>
              <w:pStyle w:val="afe"/>
              <w:spacing w:line="0" w:lineRule="atLeast"/>
              <w:jc w:val="both"/>
              <w:rPr>
                <w:rFonts w:ascii="Times New Roman" w:hAnsi="Times New Roman" w:cs="Times New Roman"/>
              </w:rPr>
            </w:pPr>
            <w:r>
              <w:rPr>
                <w:rFonts w:ascii="Times New Roman" w:hAnsi="Times New Roman" w:cs="Times New Roman"/>
              </w:rPr>
              <w:t>Технические этаж</w:t>
            </w:r>
          </w:p>
        </w:tc>
        <w:tc>
          <w:tcPr>
            <w:tcW w:w="0" w:type="auto"/>
            <w:shd w:val="clear" w:color="auto" w:fill="auto"/>
          </w:tcPr>
          <w:p w:rsidR="00591954" w:rsidRPr="00407493" w:rsidRDefault="00BD10B8"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C63418" w:rsidRPr="00407493" w:rsidTr="00407493">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591954" w:rsidP="00212F63">
            <w:pPr>
              <w:pStyle w:val="afe"/>
              <w:spacing w:line="0" w:lineRule="atLeast"/>
              <w:jc w:val="both"/>
              <w:rPr>
                <w:rFonts w:ascii="Times New Roman" w:hAnsi="Times New Roman" w:cs="Times New Roman"/>
              </w:rPr>
            </w:pPr>
            <w:r>
              <w:rPr>
                <w:rFonts w:ascii="Times New Roman" w:hAnsi="Times New Roman" w:cs="Times New Roman"/>
              </w:rPr>
              <w:t xml:space="preserve">Технический </w:t>
            </w:r>
            <w:r w:rsidR="006E25EE" w:rsidRPr="00407493">
              <w:rPr>
                <w:rFonts w:ascii="Times New Roman" w:hAnsi="Times New Roman" w:cs="Times New Roman"/>
              </w:rPr>
              <w:t>чердак</w:t>
            </w:r>
          </w:p>
        </w:tc>
        <w:tc>
          <w:tcPr>
            <w:tcW w:w="0" w:type="auto"/>
            <w:shd w:val="clear" w:color="auto" w:fill="auto"/>
          </w:tcPr>
          <w:p w:rsidR="00526765" w:rsidRPr="00407493" w:rsidRDefault="00BD10B8"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C63418" w:rsidRPr="00407493" w:rsidTr="00407493">
        <w:tc>
          <w:tcPr>
            <w:tcW w:w="0" w:type="auto"/>
            <w:shd w:val="clear" w:color="auto" w:fill="auto"/>
          </w:tcPr>
          <w:p w:rsidR="00526765" w:rsidRPr="00407493" w:rsidRDefault="00526765" w:rsidP="00212F63">
            <w:pPr>
              <w:pStyle w:val="afe"/>
              <w:spacing w:line="0" w:lineRule="atLeast"/>
              <w:jc w:val="both"/>
              <w:rPr>
                <w:rFonts w:ascii="Times New Roman" w:hAnsi="Times New Roman" w:cs="Times New Roman"/>
              </w:rPr>
            </w:pPr>
          </w:p>
        </w:tc>
        <w:tc>
          <w:tcPr>
            <w:tcW w:w="0" w:type="auto"/>
            <w:shd w:val="clear" w:color="auto" w:fill="auto"/>
          </w:tcPr>
          <w:p w:rsidR="00526765" w:rsidRPr="00407493" w:rsidRDefault="001C479F" w:rsidP="00212F63">
            <w:pPr>
              <w:pStyle w:val="afe"/>
              <w:spacing w:line="0" w:lineRule="atLeast"/>
              <w:jc w:val="both"/>
              <w:rPr>
                <w:rFonts w:ascii="Times New Roman" w:hAnsi="Times New Roman" w:cs="Times New Roman"/>
              </w:rPr>
            </w:pPr>
            <w:r>
              <w:rPr>
                <w:rFonts w:ascii="Times New Roman" w:hAnsi="Times New Roman" w:cs="Times New Roman"/>
              </w:rPr>
              <w:t>Т</w:t>
            </w:r>
            <w:r w:rsidR="006E25EE" w:rsidRPr="00407493">
              <w:rPr>
                <w:rFonts w:ascii="Times New Roman" w:hAnsi="Times New Roman" w:cs="Times New Roman"/>
              </w:rPr>
              <w:t>ехнический подвал</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Pr>
                <w:rFonts w:ascii="Times New Roman" w:hAnsi="Times New Roman" w:cs="Times New Roman"/>
              </w:rPr>
              <w:t>Мусорокамера</w:t>
            </w:r>
          </w:p>
        </w:tc>
        <w:tc>
          <w:tcPr>
            <w:tcW w:w="0" w:type="auto"/>
            <w:shd w:val="clear" w:color="auto" w:fill="auto"/>
          </w:tcPr>
          <w:p w:rsidR="00B97A28" w:rsidRPr="00407493" w:rsidRDefault="00607667" w:rsidP="00607667">
            <w:pPr>
              <w:pStyle w:val="afe"/>
              <w:spacing w:line="0" w:lineRule="atLeast"/>
              <w:jc w:val="center"/>
              <w:rPr>
                <w:rFonts w:ascii="Times New Roman" w:hAnsi="Times New Roman" w:cs="Times New Roman"/>
              </w:rPr>
            </w:pPr>
            <w:r>
              <w:rPr>
                <w:rFonts w:ascii="Times New Roman" w:hAnsi="Times New Roman" w:cs="Times New Roman"/>
              </w:rPr>
              <w:t>нет</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Pr>
                <w:rFonts w:ascii="Times New Roman" w:hAnsi="Times New Roman" w:cs="Times New Roman"/>
              </w:rPr>
              <w:t>Индивидуальные тепловые пункты</w:t>
            </w:r>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B97A28" w:rsidRPr="00407493" w:rsidTr="00407493">
        <w:tc>
          <w:tcPr>
            <w:tcW w:w="0" w:type="auto"/>
            <w:shd w:val="clear" w:color="auto" w:fill="auto"/>
          </w:tcPr>
          <w:p w:rsidR="00B97A28" w:rsidRPr="00407493" w:rsidRDefault="00B97A28" w:rsidP="00212F63">
            <w:pPr>
              <w:pStyle w:val="afe"/>
              <w:spacing w:line="0" w:lineRule="atLeast"/>
              <w:jc w:val="both"/>
              <w:rPr>
                <w:rFonts w:ascii="Times New Roman" w:hAnsi="Times New Roman" w:cs="Times New Roman"/>
              </w:rPr>
            </w:pPr>
          </w:p>
        </w:tc>
        <w:tc>
          <w:tcPr>
            <w:tcW w:w="0" w:type="auto"/>
            <w:shd w:val="clear" w:color="auto" w:fill="auto"/>
          </w:tcPr>
          <w:p w:rsidR="00B97A28" w:rsidRDefault="00B97A28" w:rsidP="00212F63">
            <w:pPr>
              <w:pStyle w:val="afe"/>
              <w:spacing w:line="0" w:lineRule="atLeast"/>
              <w:jc w:val="both"/>
              <w:rPr>
                <w:rFonts w:ascii="Times New Roman" w:hAnsi="Times New Roman" w:cs="Times New Roman"/>
              </w:rPr>
            </w:pPr>
            <w:r w:rsidRPr="00B97A28">
              <w:rPr>
                <w:rFonts w:ascii="Times New Roman" w:hAnsi="Times New Roman" w:cs="Times New Roman"/>
              </w:rPr>
              <w:t>Электрощитовые</w:t>
            </w:r>
          </w:p>
        </w:tc>
        <w:tc>
          <w:tcPr>
            <w:tcW w:w="0" w:type="auto"/>
            <w:shd w:val="clear" w:color="auto" w:fill="auto"/>
          </w:tcPr>
          <w:p w:rsidR="00B97A28"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C63418" w:rsidRPr="00407493" w:rsidTr="00407493">
        <w:tc>
          <w:tcPr>
            <w:tcW w:w="0" w:type="auto"/>
            <w:shd w:val="clear" w:color="auto" w:fill="auto"/>
          </w:tcPr>
          <w:p w:rsidR="00526765"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3</w:t>
            </w:r>
            <w:r w:rsidR="006E25EE" w:rsidRPr="00407493">
              <w:rPr>
                <w:rFonts w:ascii="Times New Roman" w:hAnsi="Times New Roman" w:cs="Times New Roman"/>
              </w:rPr>
              <w:t>.</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Крыша</w:t>
            </w:r>
          </w:p>
        </w:tc>
        <w:tc>
          <w:tcPr>
            <w:tcW w:w="0" w:type="auto"/>
            <w:shd w:val="clear" w:color="auto" w:fill="auto"/>
          </w:tcPr>
          <w:p w:rsidR="00526765"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9868AE" w:rsidRPr="00407493" w:rsidTr="00407493">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Pr="00407493" w:rsidRDefault="00EF2DD8" w:rsidP="00212F63">
            <w:pPr>
              <w:pStyle w:val="afe"/>
              <w:spacing w:line="0" w:lineRule="atLeast"/>
              <w:jc w:val="both"/>
              <w:rPr>
                <w:rFonts w:ascii="Times New Roman" w:hAnsi="Times New Roman" w:cs="Times New Roman"/>
              </w:rPr>
            </w:pPr>
            <w:r>
              <w:rPr>
                <w:rFonts w:ascii="Times New Roman" w:hAnsi="Times New Roman" w:cs="Times New Roman"/>
              </w:rPr>
              <w:t>Кровля</w:t>
            </w:r>
            <w:r w:rsidR="009868AE">
              <w:rPr>
                <w:rFonts w:ascii="Times New Roman" w:hAnsi="Times New Roman" w:cs="Times New Roman"/>
              </w:rPr>
              <w:t xml:space="preserve"> из листовой стали</w:t>
            </w:r>
          </w:p>
        </w:tc>
        <w:tc>
          <w:tcPr>
            <w:tcW w:w="0" w:type="auto"/>
            <w:shd w:val="clear" w:color="auto" w:fill="auto"/>
          </w:tcPr>
          <w:p w:rsidR="009868A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9868AE" w:rsidRPr="00407493" w:rsidTr="00407493">
        <w:tc>
          <w:tcPr>
            <w:tcW w:w="0" w:type="auto"/>
            <w:shd w:val="clear" w:color="auto" w:fill="auto"/>
          </w:tcPr>
          <w:p w:rsidR="009868AE" w:rsidRDefault="009868AE" w:rsidP="00212F63">
            <w:pPr>
              <w:pStyle w:val="afe"/>
              <w:spacing w:line="0" w:lineRule="atLeast"/>
              <w:jc w:val="both"/>
              <w:rPr>
                <w:rFonts w:ascii="Times New Roman" w:hAnsi="Times New Roman" w:cs="Times New Roman"/>
              </w:rPr>
            </w:pPr>
          </w:p>
        </w:tc>
        <w:tc>
          <w:tcPr>
            <w:tcW w:w="0" w:type="auto"/>
            <w:shd w:val="clear" w:color="auto" w:fill="auto"/>
          </w:tcPr>
          <w:p w:rsidR="009868AE" w:rsidRPr="00407493" w:rsidRDefault="009868AE" w:rsidP="00212F63">
            <w:pPr>
              <w:pStyle w:val="afe"/>
              <w:spacing w:line="0" w:lineRule="atLeast"/>
              <w:jc w:val="both"/>
              <w:rPr>
                <w:rFonts w:ascii="Times New Roman" w:hAnsi="Times New Roman" w:cs="Times New Roman"/>
              </w:rPr>
            </w:pPr>
            <w:r>
              <w:rPr>
                <w:rFonts w:ascii="Times New Roman" w:hAnsi="Times New Roman" w:cs="Times New Roman"/>
              </w:rPr>
              <w:t>Деревянная стропильная система</w:t>
            </w:r>
          </w:p>
        </w:tc>
        <w:tc>
          <w:tcPr>
            <w:tcW w:w="0" w:type="auto"/>
            <w:shd w:val="clear" w:color="auto" w:fill="auto"/>
          </w:tcPr>
          <w:p w:rsidR="009868A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нет</w:t>
            </w:r>
          </w:p>
        </w:tc>
      </w:tr>
      <w:tr w:rsidR="00C63418" w:rsidRPr="00760AB2" w:rsidTr="00407493">
        <w:tc>
          <w:tcPr>
            <w:tcW w:w="0" w:type="auto"/>
            <w:shd w:val="clear" w:color="auto" w:fill="auto"/>
          </w:tcPr>
          <w:p w:rsidR="00526765"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4</w:t>
            </w:r>
            <w:r w:rsidR="00C050BA" w:rsidRPr="00407493">
              <w:rPr>
                <w:rFonts w:ascii="Times New Roman" w:hAnsi="Times New Roman" w:cs="Times New Roman"/>
              </w:rPr>
              <w:t>.</w:t>
            </w:r>
          </w:p>
        </w:tc>
        <w:tc>
          <w:tcPr>
            <w:tcW w:w="0" w:type="auto"/>
            <w:shd w:val="clear" w:color="auto" w:fill="auto"/>
          </w:tcPr>
          <w:p w:rsidR="00526765" w:rsidRPr="00407493" w:rsidRDefault="006E25EE" w:rsidP="00212F63">
            <w:pPr>
              <w:pStyle w:val="afe"/>
              <w:spacing w:line="0" w:lineRule="atLeast"/>
              <w:jc w:val="both"/>
              <w:rPr>
                <w:rFonts w:ascii="Times New Roman" w:hAnsi="Times New Roman" w:cs="Times New Roman"/>
              </w:rPr>
            </w:pPr>
            <w:r w:rsidRPr="00407493">
              <w:rPr>
                <w:rFonts w:ascii="Times New Roman" w:hAnsi="Times New Roman" w:cs="Times New Roman"/>
              </w:rPr>
              <w:t>Ограждающие несущие конструкции многоквартирного дома, в том числе:</w:t>
            </w:r>
          </w:p>
        </w:tc>
        <w:tc>
          <w:tcPr>
            <w:tcW w:w="0" w:type="auto"/>
            <w:shd w:val="clear" w:color="auto" w:fill="auto"/>
          </w:tcPr>
          <w:p w:rsidR="00526765" w:rsidRPr="00407493" w:rsidRDefault="00526765" w:rsidP="006002CC">
            <w:pPr>
              <w:pStyle w:val="afe"/>
              <w:spacing w:line="0" w:lineRule="atLeast"/>
              <w:jc w:val="center"/>
              <w:rPr>
                <w:rFonts w:ascii="Times New Roman" w:hAnsi="Times New Roman" w:cs="Times New Roman"/>
              </w:rPr>
            </w:pP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Ф</w:t>
            </w:r>
            <w:r w:rsidR="00C050BA" w:rsidRPr="00407493">
              <w:rPr>
                <w:rFonts w:ascii="Times New Roman" w:hAnsi="Times New Roman" w:cs="Times New Roman"/>
              </w:rPr>
              <w:t>ундамент</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Н</w:t>
            </w:r>
            <w:r w:rsidR="00C050BA" w:rsidRPr="00407493">
              <w:rPr>
                <w:rFonts w:ascii="Times New Roman" w:hAnsi="Times New Roman" w:cs="Times New Roman"/>
              </w:rPr>
              <w:t>есущие стены</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407493" w:rsidTr="00407493">
        <w:tc>
          <w:tcPr>
            <w:tcW w:w="0" w:type="auto"/>
            <w:shd w:val="clear" w:color="auto" w:fill="auto"/>
          </w:tcPr>
          <w:p w:rsidR="006E25EE" w:rsidRPr="00407493" w:rsidRDefault="006E25EE" w:rsidP="00212F63">
            <w:pPr>
              <w:pStyle w:val="afe"/>
              <w:spacing w:line="0" w:lineRule="atLeast"/>
              <w:jc w:val="both"/>
              <w:rPr>
                <w:rFonts w:ascii="Times New Roman" w:hAnsi="Times New Roman" w:cs="Times New Roman"/>
              </w:rPr>
            </w:pPr>
          </w:p>
        </w:tc>
        <w:tc>
          <w:tcPr>
            <w:tcW w:w="0" w:type="auto"/>
            <w:shd w:val="clear" w:color="auto" w:fill="auto"/>
          </w:tcPr>
          <w:p w:rsidR="006E25EE" w:rsidRPr="00407493" w:rsidRDefault="00CF1CD5" w:rsidP="00212F63">
            <w:pPr>
              <w:pStyle w:val="afe"/>
              <w:spacing w:line="0" w:lineRule="atLeast"/>
              <w:jc w:val="both"/>
              <w:rPr>
                <w:rFonts w:ascii="Times New Roman" w:hAnsi="Times New Roman" w:cs="Times New Roman"/>
              </w:rPr>
            </w:pPr>
            <w:r>
              <w:rPr>
                <w:rFonts w:ascii="Times New Roman" w:hAnsi="Times New Roman" w:cs="Times New Roman"/>
              </w:rPr>
              <w:t>П</w:t>
            </w:r>
            <w:r w:rsidR="00C050BA" w:rsidRPr="00407493">
              <w:rPr>
                <w:rFonts w:ascii="Times New Roman" w:hAnsi="Times New Roman" w:cs="Times New Roman"/>
              </w:rPr>
              <w:t>литы перекрытий</w:t>
            </w:r>
          </w:p>
        </w:tc>
        <w:tc>
          <w:tcPr>
            <w:tcW w:w="0" w:type="auto"/>
            <w:shd w:val="clear" w:color="auto" w:fill="auto"/>
          </w:tcPr>
          <w:p w:rsidR="006E25EE"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AD5361" w:rsidRPr="00760AB2" w:rsidTr="00407493">
        <w:tc>
          <w:tcPr>
            <w:tcW w:w="0" w:type="auto"/>
            <w:shd w:val="clear" w:color="auto" w:fill="auto"/>
          </w:tcPr>
          <w:p w:rsidR="006E25EE" w:rsidRPr="00407493" w:rsidRDefault="00B97A28" w:rsidP="00212F63">
            <w:pPr>
              <w:pStyle w:val="afe"/>
              <w:spacing w:line="0" w:lineRule="atLeast"/>
              <w:jc w:val="both"/>
              <w:rPr>
                <w:rFonts w:ascii="Times New Roman" w:hAnsi="Times New Roman" w:cs="Times New Roman"/>
              </w:rPr>
            </w:pPr>
            <w:r>
              <w:rPr>
                <w:rFonts w:ascii="Times New Roman" w:hAnsi="Times New Roman" w:cs="Times New Roman"/>
              </w:rPr>
              <w:t>5.</w:t>
            </w:r>
          </w:p>
        </w:tc>
        <w:tc>
          <w:tcPr>
            <w:tcW w:w="0" w:type="auto"/>
            <w:shd w:val="clear" w:color="auto" w:fill="auto"/>
          </w:tcPr>
          <w:p w:rsidR="006E25EE" w:rsidRPr="00407493" w:rsidRDefault="00C050BA" w:rsidP="00212F63">
            <w:pPr>
              <w:pStyle w:val="afe"/>
              <w:spacing w:line="0" w:lineRule="atLeast"/>
              <w:jc w:val="both"/>
              <w:rPr>
                <w:rFonts w:ascii="Times New Roman" w:hAnsi="Times New Roman" w:cs="Times New Roman"/>
              </w:rPr>
            </w:pPr>
            <w:r w:rsidRPr="00407493">
              <w:rPr>
                <w:rFonts w:ascii="Times New Roman" w:hAnsi="Times New Roman" w:cs="Times New Roman"/>
              </w:rPr>
              <w:t>Ограждающие ненесущие конструкции многоквартирного дома, обслуживающие более одного жилого и (или) нежилого помещения, в том числе:</w:t>
            </w:r>
          </w:p>
        </w:tc>
        <w:tc>
          <w:tcPr>
            <w:tcW w:w="0" w:type="auto"/>
            <w:shd w:val="clear" w:color="auto" w:fill="auto"/>
          </w:tcPr>
          <w:p w:rsidR="006E25EE" w:rsidRPr="00407493" w:rsidRDefault="006E25EE"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О</w:t>
            </w:r>
            <w:r w:rsidRPr="00407493">
              <w:rPr>
                <w:rFonts w:ascii="Times New Roman" w:hAnsi="Times New Roman" w:cs="Times New Roman"/>
              </w:rPr>
              <w:t>кна помещений общего пользования</w:t>
            </w:r>
          </w:p>
        </w:tc>
        <w:tc>
          <w:tcPr>
            <w:tcW w:w="0" w:type="auto"/>
            <w:shd w:val="clear" w:color="auto" w:fill="auto"/>
          </w:tcPr>
          <w:p w:rsidR="00804B3B"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Д</w:t>
            </w:r>
            <w:r w:rsidRPr="00407493">
              <w:rPr>
                <w:rFonts w:ascii="Times New Roman" w:hAnsi="Times New Roman" w:cs="Times New Roman"/>
              </w:rPr>
              <w:t>вери помещений общего пользования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ерила</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арапеты</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Приямки у технических подвалов</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760AB2"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6</w:t>
            </w:r>
            <w:r w:rsidRPr="00407493">
              <w:rPr>
                <w:rFonts w:ascii="Times New Roman" w:hAnsi="Times New Roman" w:cs="Times New Roman"/>
              </w:rPr>
              <w:t>.</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электроснабжения*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 xml:space="preserve">истема </w:t>
            </w:r>
            <w:r>
              <w:rPr>
                <w:rFonts w:ascii="Times New Roman" w:hAnsi="Times New Roman" w:cs="Times New Roman"/>
              </w:rPr>
              <w:t>во</w:t>
            </w:r>
            <w:r w:rsidRPr="00407493">
              <w:rPr>
                <w:rFonts w:ascii="Times New Roman" w:hAnsi="Times New Roman" w:cs="Times New Roman"/>
              </w:rPr>
              <w:t>доснабжения*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водоотведения*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истема отопления*</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CF1CD5"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Default="00804B3B" w:rsidP="009533DC">
            <w:pPr>
              <w:pStyle w:val="afe"/>
              <w:spacing w:line="0" w:lineRule="atLeast"/>
              <w:jc w:val="both"/>
              <w:rPr>
                <w:rFonts w:ascii="Times New Roman" w:hAnsi="Times New Roman" w:cs="Times New Roman"/>
              </w:rPr>
            </w:pPr>
            <w:r>
              <w:rPr>
                <w:rFonts w:ascii="Times New Roman" w:hAnsi="Times New Roman" w:cs="Times New Roman"/>
              </w:rPr>
              <w:t>Система внутреннего водостока</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Система вентиляции</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7</w:t>
            </w:r>
            <w:r w:rsidRPr="00407493">
              <w:rPr>
                <w:rFonts w:ascii="Times New Roman" w:hAnsi="Times New Roman" w:cs="Times New Roman"/>
              </w:rPr>
              <w:t>.</w:t>
            </w:r>
          </w:p>
        </w:tc>
        <w:tc>
          <w:tcPr>
            <w:tcW w:w="0" w:type="auto"/>
            <w:shd w:val="clear" w:color="auto" w:fill="auto"/>
          </w:tcPr>
          <w:p w:rsidR="00804B3B" w:rsidRPr="00407493" w:rsidRDefault="00444838" w:rsidP="00212F63">
            <w:pPr>
              <w:pStyle w:val="afe"/>
              <w:spacing w:line="0" w:lineRule="atLeast"/>
              <w:jc w:val="both"/>
              <w:rPr>
                <w:rFonts w:ascii="Times New Roman" w:hAnsi="Times New Roman" w:cs="Times New Roman"/>
              </w:rPr>
            </w:pPr>
            <w:r>
              <w:rPr>
                <w:rFonts w:ascii="Times New Roman" w:hAnsi="Times New Roman" w:cs="Times New Roman"/>
              </w:rPr>
              <w:t>М</w:t>
            </w:r>
            <w:r w:rsidR="00804B3B" w:rsidRPr="00407493">
              <w:rPr>
                <w:rFonts w:ascii="Times New Roman" w:hAnsi="Times New Roman" w:cs="Times New Roman"/>
              </w:rPr>
              <w:t>еханическое оборудование, включая:</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Лифты</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BE5616" w:rsidP="00212F63">
            <w:pPr>
              <w:pStyle w:val="afe"/>
              <w:spacing w:line="0" w:lineRule="atLeast"/>
              <w:jc w:val="both"/>
              <w:rPr>
                <w:rFonts w:ascii="Times New Roman" w:hAnsi="Times New Roman" w:cs="Times New Roman"/>
              </w:rPr>
            </w:pPr>
            <w:r>
              <w:rPr>
                <w:rFonts w:ascii="Times New Roman" w:hAnsi="Times New Roman" w:cs="Times New Roman"/>
              </w:rPr>
              <w:t>Н</w:t>
            </w:r>
            <w:r w:rsidR="00804B3B" w:rsidRPr="00407493">
              <w:rPr>
                <w:rFonts w:ascii="Times New Roman" w:hAnsi="Times New Roman" w:cs="Times New Roman"/>
              </w:rPr>
              <w:t>асосы</w:t>
            </w:r>
            <w:r w:rsidR="00804B3B" w:rsidRPr="00407493">
              <w:rPr>
                <w:rFonts w:ascii="Times New Roman" w:hAnsi="Times New Roman" w:cs="Times New Roman"/>
              </w:rPr>
              <w:tab/>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Т</w:t>
            </w:r>
            <w:r w:rsidRPr="00407493">
              <w:rPr>
                <w:rFonts w:ascii="Times New Roman" w:hAnsi="Times New Roman" w:cs="Times New Roman"/>
              </w:rPr>
              <w:t>еплообменники</w:t>
            </w:r>
          </w:p>
        </w:tc>
        <w:tc>
          <w:tcPr>
            <w:tcW w:w="0" w:type="auto"/>
            <w:shd w:val="clear" w:color="auto" w:fill="auto"/>
          </w:tcPr>
          <w:p w:rsidR="00804B3B" w:rsidRPr="00407493" w:rsidRDefault="006002CC"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D54954" w:rsidRPr="00407493" w:rsidTr="00407493">
        <w:tc>
          <w:tcPr>
            <w:tcW w:w="0" w:type="auto"/>
            <w:shd w:val="clear" w:color="auto" w:fill="auto"/>
          </w:tcPr>
          <w:p w:rsidR="00D54954" w:rsidRPr="00407493" w:rsidRDefault="00D54954" w:rsidP="00D54954">
            <w:pPr>
              <w:pStyle w:val="afe"/>
              <w:spacing w:line="0" w:lineRule="atLeast"/>
              <w:jc w:val="both"/>
              <w:rPr>
                <w:rFonts w:ascii="Times New Roman" w:hAnsi="Times New Roman" w:cs="Times New Roman"/>
              </w:rPr>
            </w:pPr>
            <w:r>
              <w:rPr>
                <w:rFonts w:ascii="Times New Roman" w:hAnsi="Times New Roman" w:cs="Times New Roman"/>
              </w:rPr>
              <w:t>8</w:t>
            </w:r>
            <w:r w:rsidRPr="00407493">
              <w:rPr>
                <w:rFonts w:ascii="Times New Roman" w:hAnsi="Times New Roman" w:cs="Times New Roman"/>
              </w:rPr>
              <w:t>.</w:t>
            </w:r>
          </w:p>
        </w:tc>
        <w:tc>
          <w:tcPr>
            <w:tcW w:w="0" w:type="auto"/>
            <w:shd w:val="clear" w:color="auto" w:fill="auto"/>
          </w:tcPr>
          <w:p w:rsidR="00D54954" w:rsidRPr="00407493" w:rsidRDefault="00D54954" w:rsidP="00D54954">
            <w:pPr>
              <w:pStyle w:val="afe"/>
              <w:spacing w:line="0" w:lineRule="atLeast"/>
              <w:jc w:val="both"/>
              <w:rPr>
                <w:rFonts w:ascii="Times New Roman" w:hAnsi="Times New Roman" w:cs="Times New Roman"/>
              </w:rPr>
            </w:pPr>
            <w:r w:rsidRPr="00407493">
              <w:rPr>
                <w:rFonts w:ascii="Times New Roman" w:hAnsi="Times New Roman" w:cs="Times New Roman"/>
              </w:rPr>
              <w:t>Земельный участок</w:t>
            </w:r>
            <w:r>
              <w:rPr>
                <w:rFonts w:ascii="Times New Roman" w:hAnsi="Times New Roman" w:cs="Times New Roman"/>
              </w:rPr>
              <w:t>, на котором расположен многоквартирный дом</w:t>
            </w:r>
          </w:p>
        </w:tc>
        <w:tc>
          <w:tcPr>
            <w:tcW w:w="0" w:type="auto"/>
            <w:shd w:val="clear" w:color="auto" w:fill="auto"/>
          </w:tcPr>
          <w:p w:rsidR="00D54954" w:rsidRPr="00407493" w:rsidRDefault="00D54954" w:rsidP="00D54954">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760AB2"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9</w:t>
            </w:r>
            <w:r w:rsidRPr="00407493">
              <w:rPr>
                <w:rFonts w:ascii="Times New Roman" w:hAnsi="Times New Roman" w:cs="Times New Roman"/>
              </w:rPr>
              <w:t>.</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Иные объекты, предназначенные для обслуживания, эксплуатации и благоустройства многоквартирного дома, в том числе</w:t>
            </w:r>
          </w:p>
        </w:tc>
        <w:tc>
          <w:tcPr>
            <w:tcW w:w="0" w:type="auto"/>
            <w:shd w:val="clear" w:color="auto" w:fill="auto"/>
          </w:tcPr>
          <w:p w:rsidR="00804B3B" w:rsidRPr="00407493" w:rsidRDefault="00804B3B" w:rsidP="006002CC">
            <w:pPr>
              <w:pStyle w:val="afe"/>
              <w:spacing w:line="0" w:lineRule="atLeast"/>
              <w:jc w:val="center"/>
              <w:rPr>
                <w:rFonts w:ascii="Times New Roman" w:hAnsi="Times New Roman" w:cs="Times New Roman"/>
              </w:rPr>
            </w:pP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М</w:t>
            </w:r>
            <w:r w:rsidRPr="00407493">
              <w:rPr>
                <w:rFonts w:ascii="Times New Roman" w:hAnsi="Times New Roman" w:cs="Times New Roman"/>
              </w:rPr>
              <w:t>усоропроводы</w:t>
            </w:r>
          </w:p>
        </w:tc>
        <w:tc>
          <w:tcPr>
            <w:tcW w:w="0" w:type="auto"/>
            <w:shd w:val="clear" w:color="auto" w:fill="auto"/>
          </w:tcPr>
          <w:p w:rsidR="00804B3B" w:rsidRPr="00407493" w:rsidRDefault="00607667" w:rsidP="00607667">
            <w:pPr>
              <w:pStyle w:val="afe"/>
              <w:spacing w:line="0" w:lineRule="atLeast"/>
              <w:jc w:val="center"/>
              <w:rPr>
                <w:rFonts w:ascii="Times New Roman" w:hAnsi="Times New Roman" w:cs="Times New Roman"/>
              </w:rPr>
            </w:pPr>
            <w:r>
              <w:rPr>
                <w:rFonts w:ascii="Times New Roman" w:hAnsi="Times New Roman" w:cs="Times New Roman"/>
              </w:rPr>
              <w:t>нет</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П</w:t>
            </w:r>
            <w:r w:rsidRPr="00407493">
              <w:rPr>
                <w:rFonts w:ascii="Times New Roman" w:hAnsi="Times New Roman" w:cs="Times New Roman"/>
              </w:rPr>
              <w:t>арковки для автотранспорта</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Д</w:t>
            </w:r>
            <w:r w:rsidRPr="00407493">
              <w:rPr>
                <w:rFonts w:ascii="Times New Roman" w:hAnsi="Times New Roman" w:cs="Times New Roman"/>
              </w:rPr>
              <w:t>етские площадки</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С</w:t>
            </w:r>
            <w:r w:rsidRPr="00407493">
              <w:rPr>
                <w:rFonts w:ascii="Times New Roman" w:hAnsi="Times New Roman" w:cs="Times New Roman"/>
              </w:rPr>
              <w:t>портивные площадки</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Оборудование для детских площадок</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FE75BF">
              <w:rPr>
                <w:rFonts w:ascii="Times New Roman" w:hAnsi="Times New Roman" w:cs="Times New Roman"/>
              </w:rPr>
              <w:t>Оборудование для детских площадок</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Pr>
                <w:rFonts w:ascii="Times New Roman" w:hAnsi="Times New Roman" w:cs="Times New Roman"/>
              </w:rPr>
              <w:t>Малые формы</w:t>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r w:rsidR="00804B3B" w:rsidRPr="00407493" w:rsidTr="00407493">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10.</w:t>
            </w:r>
          </w:p>
        </w:tc>
        <w:tc>
          <w:tcPr>
            <w:tcW w:w="0" w:type="auto"/>
            <w:shd w:val="clear" w:color="auto" w:fill="auto"/>
          </w:tcPr>
          <w:p w:rsidR="00804B3B" w:rsidRPr="00407493" w:rsidRDefault="00804B3B" w:rsidP="00212F63">
            <w:pPr>
              <w:pStyle w:val="afe"/>
              <w:spacing w:line="0" w:lineRule="atLeast"/>
              <w:jc w:val="both"/>
              <w:rPr>
                <w:rFonts w:ascii="Times New Roman" w:hAnsi="Times New Roman" w:cs="Times New Roman"/>
              </w:rPr>
            </w:pPr>
            <w:r w:rsidRPr="00407493">
              <w:rPr>
                <w:rFonts w:ascii="Times New Roman" w:hAnsi="Times New Roman" w:cs="Times New Roman"/>
              </w:rPr>
              <w:t>Контейнерные площадки</w:t>
            </w:r>
            <w:r w:rsidRPr="00407493">
              <w:rPr>
                <w:rFonts w:ascii="Times New Roman" w:hAnsi="Times New Roman" w:cs="Times New Roman"/>
              </w:rPr>
              <w:tab/>
            </w:r>
          </w:p>
        </w:tc>
        <w:tc>
          <w:tcPr>
            <w:tcW w:w="0" w:type="auto"/>
            <w:shd w:val="clear" w:color="auto" w:fill="auto"/>
          </w:tcPr>
          <w:p w:rsidR="00804B3B" w:rsidRPr="00407493" w:rsidRDefault="0056412D" w:rsidP="006002CC">
            <w:pPr>
              <w:pStyle w:val="afe"/>
              <w:spacing w:line="0" w:lineRule="atLeast"/>
              <w:jc w:val="center"/>
              <w:rPr>
                <w:rFonts w:ascii="Times New Roman" w:hAnsi="Times New Roman" w:cs="Times New Roman"/>
              </w:rPr>
            </w:pPr>
            <w:r>
              <w:rPr>
                <w:rFonts w:ascii="Times New Roman" w:hAnsi="Times New Roman" w:cs="Times New Roman"/>
              </w:rPr>
              <w:t>да</w:t>
            </w:r>
          </w:p>
        </w:tc>
      </w:tr>
    </w:tbl>
    <w:p w:rsidR="00526765" w:rsidRPr="006E25EE" w:rsidRDefault="00526765" w:rsidP="00212F63">
      <w:pPr>
        <w:pStyle w:val="afe"/>
        <w:spacing w:line="0" w:lineRule="atLeast"/>
        <w:jc w:val="both"/>
        <w:rPr>
          <w:rFonts w:ascii="Times New Roman" w:hAnsi="Times New Roman" w:cs="Times New Roman"/>
        </w:rPr>
      </w:pPr>
    </w:p>
    <w:p w:rsidR="00526765" w:rsidRPr="00526765" w:rsidRDefault="00DC4575" w:rsidP="00212F63">
      <w:pPr>
        <w:widowControl w:val="0"/>
        <w:spacing w:after="0" w:line="0" w:lineRule="atLeast"/>
        <w:jc w:val="both"/>
        <w:rPr>
          <w:rFonts w:ascii="Times New Roman" w:hAnsi="Times New Roman"/>
          <w:sz w:val="24"/>
          <w:szCs w:val="24"/>
          <w:lang w:val="ru-RU"/>
        </w:rPr>
      </w:pPr>
      <w:r w:rsidRPr="00DC4575">
        <w:rPr>
          <w:rFonts w:ascii="Times New Roman" w:hAnsi="Times New Roman"/>
          <w:sz w:val="24"/>
          <w:szCs w:val="24"/>
          <w:lang w:val="ru-RU"/>
        </w:rPr>
        <w:t>*</w:t>
      </w:r>
      <w:r w:rsidR="00C63418">
        <w:rPr>
          <w:rFonts w:ascii="Times New Roman" w:hAnsi="Times New Roman"/>
          <w:sz w:val="24"/>
          <w:szCs w:val="24"/>
          <w:lang w:val="ru-RU"/>
        </w:rPr>
        <w:t>Состав инженерных систем приведен в приложении №3 к договору</w:t>
      </w:r>
    </w:p>
    <w:p w:rsidR="00AD5361"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r w:rsidRPr="00526765">
        <w:rPr>
          <w:rFonts w:ascii="Times New Roman" w:hAnsi="Times New Roman"/>
          <w:sz w:val="24"/>
          <w:szCs w:val="24"/>
          <w:lang w:val="ru-RU"/>
        </w:rPr>
        <w:tab/>
      </w:r>
    </w:p>
    <w:p w:rsidR="00526765" w:rsidRPr="00526765" w:rsidRDefault="00526765" w:rsidP="00212F63">
      <w:pPr>
        <w:widowControl w:val="0"/>
        <w:spacing w:after="0" w:line="0" w:lineRule="atLeast"/>
        <w:jc w:val="both"/>
        <w:rPr>
          <w:rFonts w:ascii="Times New Roman" w:hAnsi="Times New Roman"/>
          <w:sz w:val="24"/>
          <w:szCs w:val="24"/>
          <w:lang w:val="ru-RU"/>
        </w:rPr>
      </w:pPr>
      <w:r w:rsidRPr="00526765">
        <w:rPr>
          <w:rFonts w:ascii="Times New Roman" w:hAnsi="Times New Roman"/>
          <w:sz w:val="24"/>
          <w:szCs w:val="24"/>
          <w:lang w:val="ru-RU"/>
        </w:rPr>
        <w:tab/>
      </w:r>
      <w:r w:rsidRPr="00526765">
        <w:rPr>
          <w:rFonts w:ascii="Times New Roman" w:hAnsi="Times New Roman"/>
          <w:sz w:val="24"/>
          <w:szCs w:val="24"/>
          <w:lang w:val="ru-RU"/>
        </w:rPr>
        <w:tab/>
      </w:r>
    </w:p>
    <w:p w:rsidR="004A0A17" w:rsidRDefault="00526765" w:rsidP="005252FF">
      <w:pPr>
        <w:widowControl w:val="0"/>
        <w:spacing w:after="0" w:line="0" w:lineRule="atLeast"/>
        <w:jc w:val="right"/>
        <w:rPr>
          <w:rFonts w:ascii="Times New Roman" w:hAnsi="Times New Roman"/>
          <w:sz w:val="24"/>
          <w:szCs w:val="24"/>
          <w:lang w:val="ru-RU"/>
        </w:rPr>
      </w:pPr>
      <w:r w:rsidRPr="00526765">
        <w:rPr>
          <w:rFonts w:ascii="Times New Roman" w:hAnsi="Times New Roman"/>
          <w:sz w:val="24"/>
          <w:szCs w:val="24"/>
          <w:lang w:val="ru-RU"/>
        </w:rPr>
        <w:tab/>
      </w: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9533DC" w:rsidRDefault="009533DC" w:rsidP="005252FF">
      <w:pPr>
        <w:widowControl w:val="0"/>
        <w:spacing w:after="0" w:line="0" w:lineRule="atLeast"/>
        <w:jc w:val="right"/>
        <w:rPr>
          <w:rFonts w:ascii="Times New Roman" w:hAnsi="Times New Roman"/>
          <w:sz w:val="24"/>
          <w:szCs w:val="24"/>
          <w:lang w:val="ru-RU"/>
        </w:rPr>
      </w:pPr>
    </w:p>
    <w:p w:rsidR="004A0A17" w:rsidRDefault="004A0A17" w:rsidP="005252FF">
      <w:pPr>
        <w:widowControl w:val="0"/>
        <w:spacing w:after="0" w:line="0" w:lineRule="atLeast"/>
        <w:jc w:val="right"/>
        <w:rPr>
          <w:rFonts w:ascii="Times New Roman" w:hAnsi="Times New Roman"/>
          <w:sz w:val="24"/>
          <w:szCs w:val="24"/>
          <w:lang w:val="ru-RU"/>
        </w:rPr>
      </w:pPr>
    </w:p>
    <w:p w:rsidR="00EF2DD8" w:rsidRDefault="00EF2DD8" w:rsidP="005252FF">
      <w:pPr>
        <w:widowControl w:val="0"/>
        <w:spacing w:after="0" w:line="0" w:lineRule="atLeast"/>
        <w:jc w:val="right"/>
        <w:rPr>
          <w:rFonts w:ascii="Times New Roman" w:hAnsi="Times New Roman"/>
          <w:sz w:val="24"/>
          <w:szCs w:val="24"/>
          <w:lang w:val="ru-RU"/>
        </w:rPr>
      </w:pPr>
    </w:p>
    <w:tbl>
      <w:tblPr>
        <w:tblW w:w="10882" w:type="dxa"/>
        <w:tblInd w:w="-599" w:type="dxa"/>
        <w:tblLook w:val="04A0" w:firstRow="1" w:lastRow="0" w:firstColumn="1" w:lastColumn="0" w:noHBand="0" w:noVBand="1"/>
      </w:tblPr>
      <w:tblGrid>
        <w:gridCol w:w="634"/>
        <w:gridCol w:w="1099"/>
        <w:gridCol w:w="1726"/>
        <w:gridCol w:w="2385"/>
        <w:gridCol w:w="856"/>
        <w:gridCol w:w="1554"/>
        <w:gridCol w:w="426"/>
        <w:gridCol w:w="1417"/>
        <w:gridCol w:w="425"/>
        <w:gridCol w:w="360"/>
      </w:tblGrid>
      <w:tr w:rsidR="006529C1" w:rsidRPr="006529C1" w:rsidTr="006529C1">
        <w:trPr>
          <w:gridBefore w:val="1"/>
          <w:wBefore w:w="634" w:type="dxa"/>
          <w:trHeight w:val="300"/>
        </w:trPr>
        <w:tc>
          <w:tcPr>
            <w:tcW w:w="2825"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4"/>
                <w:szCs w:val="24"/>
                <w:lang w:eastAsia="ru-RU"/>
              </w:rPr>
            </w:pPr>
          </w:p>
        </w:tc>
        <w:tc>
          <w:tcPr>
            <w:tcW w:w="3241"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2202" w:type="dxa"/>
            <w:gridSpan w:val="3"/>
            <w:tcBorders>
              <w:top w:val="nil"/>
              <w:left w:val="nil"/>
              <w:bottom w:val="nil"/>
              <w:right w:val="nil"/>
            </w:tcBorders>
            <w:shd w:val="clear" w:color="auto" w:fill="auto"/>
            <w:noWrap/>
            <w:vAlign w:val="bottom"/>
            <w:hideMark/>
          </w:tcPr>
          <w:p w:rsidR="006529C1" w:rsidRPr="006529C1" w:rsidRDefault="006529C1" w:rsidP="000010B3">
            <w:pPr>
              <w:spacing w:after="0" w:line="240" w:lineRule="auto"/>
              <w:jc w:val="right"/>
              <w:rPr>
                <w:rFonts w:ascii="Times New Roman" w:hAnsi="Times New Roman"/>
                <w:color w:val="000000"/>
                <w:lang w:eastAsia="ru-RU"/>
              </w:rPr>
            </w:pPr>
            <w:r w:rsidRPr="006529C1">
              <w:rPr>
                <w:rFonts w:ascii="Times New Roman" w:hAnsi="Times New Roman"/>
                <w:color w:val="000000"/>
                <w:lang w:eastAsia="ru-RU"/>
              </w:rPr>
              <w:t>Приложение №2</w:t>
            </w:r>
          </w:p>
        </w:tc>
      </w:tr>
      <w:tr w:rsidR="006529C1" w:rsidRPr="006529C1" w:rsidTr="006529C1">
        <w:trPr>
          <w:gridBefore w:val="1"/>
          <w:wBefore w:w="634" w:type="dxa"/>
          <w:trHeight w:val="300"/>
        </w:trPr>
        <w:tc>
          <w:tcPr>
            <w:tcW w:w="2825"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jc w:val="right"/>
              <w:rPr>
                <w:rFonts w:ascii="Times New Roman" w:hAnsi="Times New Roman"/>
                <w:color w:val="000000"/>
                <w:lang w:eastAsia="ru-RU"/>
              </w:rPr>
            </w:pPr>
          </w:p>
        </w:tc>
        <w:tc>
          <w:tcPr>
            <w:tcW w:w="3241"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2202" w:type="dxa"/>
            <w:gridSpan w:val="3"/>
            <w:tcBorders>
              <w:top w:val="nil"/>
              <w:left w:val="nil"/>
              <w:bottom w:val="nil"/>
              <w:right w:val="nil"/>
            </w:tcBorders>
            <w:shd w:val="clear" w:color="auto" w:fill="auto"/>
            <w:noWrap/>
            <w:vAlign w:val="bottom"/>
            <w:hideMark/>
          </w:tcPr>
          <w:p w:rsidR="006529C1" w:rsidRPr="006529C1" w:rsidRDefault="006529C1" w:rsidP="000010B3">
            <w:pPr>
              <w:spacing w:after="0" w:line="240" w:lineRule="auto"/>
              <w:jc w:val="right"/>
              <w:rPr>
                <w:rFonts w:ascii="Times New Roman" w:hAnsi="Times New Roman"/>
                <w:color w:val="000000"/>
                <w:lang w:eastAsia="ru-RU"/>
              </w:rPr>
            </w:pPr>
            <w:bookmarkStart w:id="0" w:name="_GoBack"/>
            <w:bookmarkEnd w:id="0"/>
            <w:r w:rsidRPr="006529C1">
              <w:rPr>
                <w:rFonts w:ascii="Times New Roman" w:hAnsi="Times New Roman"/>
                <w:color w:val="000000"/>
                <w:lang w:eastAsia="ru-RU"/>
              </w:rPr>
              <w:t>к договору управления</w:t>
            </w:r>
          </w:p>
        </w:tc>
      </w:tr>
      <w:tr w:rsidR="006529C1" w:rsidRPr="006529C1" w:rsidTr="006529C1">
        <w:trPr>
          <w:gridBefore w:val="1"/>
          <w:wBefore w:w="634" w:type="dxa"/>
          <w:trHeight w:val="255"/>
        </w:trPr>
        <w:tc>
          <w:tcPr>
            <w:tcW w:w="2825"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jc w:val="right"/>
              <w:rPr>
                <w:rFonts w:ascii="Times New Roman" w:hAnsi="Times New Roman"/>
                <w:color w:val="000000"/>
                <w:lang w:eastAsia="ru-RU"/>
              </w:rPr>
            </w:pPr>
          </w:p>
        </w:tc>
        <w:tc>
          <w:tcPr>
            <w:tcW w:w="3241"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2202" w:type="dxa"/>
            <w:gridSpan w:val="3"/>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r>
      <w:tr w:rsidR="006529C1" w:rsidRPr="006529C1" w:rsidTr="006529C1">
        <w:trPr>
          <w:gridBefore w:val="1"/>
          <w:wBefore w:w="634" w:type="dxa"/>
          <w:trHeight w:val="255"/>
        </w:trPr>
        <w:tc>
          <w:tcPr>
            <w:tcW w:w="2825"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3241"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1980" w:type="dxa"/>
            <w:gridSpan w:val="2"/>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c>
          <w:tcPr>
            <w:tcW w:w="2202" w:type="dxa"/>
            <w:gridSpan w:val="3"/>
            <w:tcBorders>
              <w:top w:val="nil"/>
              <w:left w:val="nil"/>
              <w:bottom w:val="nil"/>
              <w:right w:val="nil"/>
            </w:tcBorders>
            <w:shd w:val="clear" w:color="auto" w:fill="auto"/>
            <w:noWrap/>
            <w:vAlign w:val="bottom"/>
            <w:hideMark/>
          </w:tcPr>
          <w:p w:rsidR="006529C1" w:rsidRPr="006529C1" w:rsidRDefault="006529C1" w:rsidP="000010B3">
            <w:pPr>
              <w:spacing w:after="0" w:line="240" w:lineRule="auto"/>
              <w:rPr>
                <w:rFonts w:ascii="Times New Roman" w:hAnsi="Times New Roman"/>
                <w:sz w:val="20"/>
                <w:szCs w:val="20"/>
                <w:lang w:eastAsia="ru-RU"/>
              </w:rPr>
            </w:pPr>
          </w:p>
        </w:tc>
      </w:tr>
      <w:tr w:rsidR="006529C1" w:rsidRPr="006529C1" w:rsidTr="006529C1">
        <w:trPr>
          <w:gridBefore w:val="1"/>
          <w:wBefore w:w="634" w:type="dxa"/>
          <w:trHeight w:val="315"/>
        </w:trPr>
        <w:tc>
          <w:tcPr>
            <w:tcW w:w="10248" w:type="dxa"/>
            <w:gridSpan w:val="9"/>
            <w:tcBorders>
              <w:top w:val="nil"/>
              <w:left w:val="nil"/>
              <w:bottom w:val="nil"/>
              <w:right w:val="nil"/>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color w:val="000000"/>
                <w:sz w:val="24"/>
                <w:szCs w:val="24"/>
                <w:lang w:eastAsia="ru-RU"/>
              </w:rPr>
            </w:pPr>
            <w:r w:rsidRPr="006529C1">
              <w:rPr>
                <w:rFonts w:ascii="Times New Roman" w:hAnsi="Times New Roman"/>
                <w:b/>
                <w:bCs/>
                <w:color w:val="000000"/>
                <w:sz w:val="24"/>
                <w:szCs w:val="24"/>
                <w:lang w:eastAsia="ru-RU"/>
              </w:rPr>
              <w:t>СВЕДЕНИЯ</w:t>
            </w:r>
          </w:p>
        </w:tc>
      </w:tr>
      <w:tr w:rsidR="006529C1" w:rsidRPr="006529C1" w:rsidTr="006529C1">
        <w:trPr>
          <w:gridBefore w:val="1"/>
          <w:wBefore w:w="634" w:type="dxa"/>
          <w:trHeight w:val="315"/>
        </w:trPr>
        <w:tc>
          <w:tcPr>
            <w:tcW w:w="10248" w:type="dxa"/>
            <w:gridSpan w:val="9"/>
            <w:tcBorders>
              <w:top w:val="nil"/>
              <w:left w:val="nil"/>
              <w:bottom w:val="nil"/>
              <w:right w:val="nil"/>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color w:val="000000"/>
                <w:sz w:val="24"/>
                <w:szCs w:val="24"/>
                <w:lang w:eastAsia="ru-RU"/>
              </w:rPr>
            </w:pPr>
            <w:r w:rsidRPr="006529C1">
              <w:rPr>
                <w:rFonts w:ascii="Times New Roman" w:hAnsi="Times New Roman"/>
                <w:b/>
                <w:bCs/>
                <w:color w:val="000000"/>
                <w:sz w:val="24"/>
                <w:szCs w:val="24"/>
                <w:lang w:eastAsia="ru-RU"/>
              </w:rPr>
              <w:t>О ПЛАНИРУЕМЫХ РАБОТАХ, УСЛУГАХ</w:t>
            </w:r>
          </w:p>
        </w:tc>
      </w:tr>
      <w:tr w:rsidR="006529C1" w:rsidRPr="006529C1" w:rsidTr="006529C1">
        <w:trPr>
          <w:gridBefore w:val="1"/>
          <w:wBefore w:w="634" w:type="dxa"/>
          <w:trHeight w:val="645"/>
        </w:trPr>
        <w:tc>
          <w:tcPr>
            <w:tcW w:w="10248" w:type="dxa"/>
            <w:gridSpan w:val="9"/>
            <w:tcBorders>
              <w:top w:val="nil"/>
              <w:left w:val="nil"/>
              <w:bottom w:val="nil"/>
              <w:right w:val="nil"/>
            </w:tcBorders>
            <w:shd w:val="clear" w:color="auto" w:fill="auto"/>
            <w:vAlign w:val="center"/>
            <w:hideMark/>
          </w:tcPr>
          <w:p w:rsidR="006529C1" w:rsidRPr="006529C1" w:rsidRDefault="006529C1" w:rsidP="000010B3">
            <w:pPr>
              <w:spacing w:after="0" w:line="240" w:lineRule="auto"/>
              <w:jc w:val="center"/>
              <w:rPr>
                <w:rFonts w:ascii="Times New Roman" w:hAnsi="Times New Roman"/>
                <w:b/>
                <w:bCs/>
                <w:color w:val="000000"/>
                <w:sz w:val="24"/>
                <w:szCs w:val="24"/>
                <w:lang w:eastAsia="ru-RU"/>
              </w:rPr>
            </w:pPr>
            <w:r w:rsidRPr="006529C1">
              <w:rPr>
                <w:rFonts w:ascii="Times New Roman" w:hAnsi="Times New Roman"/>
                <w:b/>
                <w:bCs/>
                <w:color w:val="000000"/>
                <w:sz w:val="24"/>
                <w:szCs w:val="24"/>
                <w:lang w:eastAsia="ru-RU"/>
              </w:rPr>
              <w:t xml:space="preserve">ПО УПРАВЛЕНИЮ, СОДЕРЖАНИЮ И РЕМОНТУ ОБЩЕГО ИМУЩЕСТВА В ЖИЛОМ МНОГОКВАРТИРНОМ ДОМЕ ПО АДРЕСУ: </w:t>
            </w:r>
          </w:p>
        </w:tc>
      </w:tr>
      <w:tr w:rsidR="006529C1" w:rsidRPr="006529C1" w:rsidTr="006529C1">
        <w:trPr>
          <w:gridBefore w:val="1"/>
          <w:wBefore w:w="634" w:type="dxa"/>
          <w:trHeight w:val="315"/>
        </w:trPr>
        <w:tc>
          <w:tcPr>
            <w:tcW w:w="10248" w:type="dxa"/>
            <w:gridSpan w:val="9"/>
            <w:tcBorders>
              <w:top w:val="nil"/>
              <w:left w:val="nil"/>
              <w:bottom w:val="nil"/>
              <w:right w:val="nil"/>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color w:val="000000"/>
                <w:sz w:val="24"/>
                <w:szCs w:val="24"/>
                <w:u w:val="single"/>
                <w:lang w:eastAsia="ru-RU"/>
              </w:rPr>
            </w:pPr>
            <w:r w:rsidRPr="006529C1">
              <w:rPr>
                <w:rFonts w:ascii="Times New Roman" w:hAnsi="Times New Roman"/>
                <w:b/>
                <w:bCs/>
                <w:color w:val="000000"/>
                <w:sz w:val="24"/>
                <w:szCs w:val="24"/>
                <w:u w:val="single"/>
                <w:lang w:eastAsia="ru-RU"/>
              </w:rPr>
              <w:t>г. Челябинск, Бейвеля, 77</w:t>
            </w:r>
          </w:p>
        </w:tc>
      </w:tr>
      <w:tr w:rsidR="006529C1" w:rsidRPr="006529C1" w:rsidTr="006529C1">
        <w:trPr>
          <w:gridBefore w:val="1"/>
          <w:wBefore w:w="634" w:type="dxa"/>
          <w:trHeight w:val="255"/>
        </w:trPr>
        <w:tc>
          <w:tcPr>
            <w:tcW w:w="10248" w:type="dxa"/>
            <w:gridSpan w:val="9"/>
            <w:tcBorders>
              <w:top w:val="nil"/>
              <w:left w:val="nil"/>
              <w:bottom w:val="nil"/>
              <w:right w:val="nil"/>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color w:val="000000"/>
                <w:sz w:val="24"/>
                <w:szCs w:val="24"/>
                <w:u w:val="single"/>
                <w:lang w:eastAsia="ru-RU"/>
              </w:rPr>
            </w:pPr>
          </w:p>
        </w:tc>
      </w:tr>
      <w:tr w:rsidR="006529C1" w:rsidRPr="006529C1" w:rsidTr="006529C1">
        <w:trPr>
          <w:gridBefore w:val="1"/>
          <w:wBefore w:w="634" w:type="dxa"/>
          <w:trHeight w:val="51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 п/п</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Наименование работ и услуг</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Периодичность</w:t>
            </w:r>
          </w:p>
        </w:tc>
        <w:tc>
          <w:tcPr>
            <w:tcW w:w="2202" w:type="dxa"/>
            <w:gridSpan w:val="3"/>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Тариф, руб./мес.</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noWrap/>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г. Челябинск, Бейвеля, 77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noWrap/>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xml:space="preserve">ВСЕГО ПО РАБОТАМ И УСЛУГАМ </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24,58р.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Управление</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2,46р.</w:t>
            </w:r>
          </w:p>
        </w:tc>
      </w:tr>
      <w:tr w:rsidR="006529C1" w:rsidRPr="006529C1" w:rsidTr="006529C1">
        <w:trPr>
          <w:gridBefore w:val="1"/>
          <w:wBefore w:w="634" w:type="dxa"/>
          <w:trHeight w:val="13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w:t>
            </w:r>
          </w:p>
        </w:tc>
        <w:tc>
          <w:tcPr>
            <w:tcW w:w="7423" w:type="dxa"/>
            <w:gridSpan w:val="7"/>
            <w:tcBorders>
              <w:top w:val="single" w:sz="4" w:space="0" w:color="000000"/>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а также их актуализация и восстановление (при необходимости);</w:t>
            </w:r>
          </w:p>
        </w:tc>
      </w:tr>
      <w:tr w:rsidR="006529C1" w:rsidRPr="006529C1" w:rsidTr="006529C1">
        <w:trPr>
          <w:gridBefore w:val="1"/>
          <w:wBefore w:w="634" w:type="dxa"/>
          <w:trHeight w:val="135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1.2</w:t>
            </w:r>
          </w:p>
        </w:tc>
        <w:tc>
          <w:tcPr>
            <w:tcW w:w="7423" w:type="dxa"/>
            <w:gridSpan w:val="7"/>
            <w:tcBorders>
              <w:top w:val="single" w:sz="4" w:space="0" w:color="000000"/>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
        </w:tc>
      </w:tr>
      <w:tr w:rsidR="006529C1" w:rsidRPr="006529C1" w:rsidTr="006529C1">
        <w:trPr>
          <w:gridBefore w:val="1"/>
          <w:wBefore w:w="634" w:type="dxa"/>
          <w:trHeight w:val="39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1.3</w:t>
            </w:r>
          </w:p>
        </w:tc>
        <w:tc>
          <w:tcPr>
            <w:tcW w:w="7423" w:type="dxa"/>
            <w:gridSpan w:val="7"/>
            <w:tcBorders>
              <w:top w:val="single" w:sz="4" w:space="0" w:color="000000"/>
              <w:left w:val="nil"/>
              <w:bottom w:val="nil"/>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разработка перечня услуг и работ по содержанию и ремонту общего имущества в многоквартирном доме;</w:t>
            </w:r>
          </w:p>
        </w:tc>
      </w:tr>
      <w:tr w:rsidR="006529C1" w:rsidRPr="006529C1" w:rsidTr="006529C1">
        <w:trPr>
          <w:gridBefore w:val="1"/>
          <w:wBefore w:w="634" w:type="dxa"/>
          <w:trHeight w:val="79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1.4</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r>
      <w:tr w:rsidR="006529C1" w:rsidRPr="006529C1" w:rsidTr="006529C1">
        <w:trPr>
          <w:gridBefore w:val="1"/>
          <w:wBefore w:w="634" w:type="dxa"/>
          <w:trHeight w:val="84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1.5</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1.6</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r>
      <w:tr w:rsidR="006529C1" w:rsidRPr="006529C1" w:rsidTr="006529C1">
        <w:trPr>
          <w:gridBefore w:val="1"/>
          <w:wBefore w:w="634" w:type="dxa"/>
          <w:trHeight w:val="8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1.7</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6529C1" w:rsidRPr="006529C1" w:rsidTr="006529C1">
        <w:trPr>
          <w:gridBefore w:val="1"/>
          <w:wBefore w:w="634" w:type="dxa"/>
          <w:trHeight w:val="5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1.8</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r>
      <w:tr w:rsidR="006529C1" w:rsidRPr="006529C1" w:rsidTr="006529C1">
        <w:trPr>
          <w:gridBefore w:val="1"/>
          <w:wBefore w:w="634" w:type="dxa"/>
          <w:trHeight w:val="541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1.9</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организация оказания услуг и выполнения работ, предусмотренных перечнем услуг и работ, утвержденным решением собрания, в том числе: определение способа оказания услуг и выполнения работ, подготовка заданий для исполнителей услуг и работ,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заключение договоров оказания услуг и (или) выполнения работ по содержанию и ремонту общего имущества собственников помещений в многоквартирном доме, заключение с собственниками и пользователями помещений в многоквартирном доме договоров, содержащих условия предоставления коммунальных услуг,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6529C1" w:rsidRPr="006529C1" w:rsidTr="006529C1">
        <w:trPr>
          <w:gridBefore w:val="1"/>
          <w:wBefore w:w="634" w:type="dxa"/>
          <w:trHeight w:val="61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1.10</w:t>
            </w:r>
          </w:p>
        </w:tc>
        <w:tc>
          <w:tcPr>
            <w:tcW w:w="7423" w:type="dxa"/>
            <w:gridSpan w:val="7"/>
            <w:tcBorders>
              <w:top w:val="single" w:sz="4" w:space="0" w:color="auto"/>
              <w:left w:val="nil"/>
              <w:bottom w:val="single" w:sz="4" w:space="0" w:color="auto"/>
              <w:right w:val="single" w:sz="4" w:space="0" w:color="auto"/>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6529C1" w:rsidRPr="006529C1" w:rsidTr="006529C1">
        <w:trPr>
          <w:gridBefore w:val="1"/>
          <w:wBefore w:w="634" w:type="dxa"/>
          <w:trHeight w:val="87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1.11</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tc>
      </w:tr>
      <w:tr w:rsidR="006529C1" w:rsidRPr="006529C1" w:rsidTr="006529C1">
        <w:trPr>
          <w:gridBefore w:val="1"/>
          <w:wBefore w:w="634" w:type="dxa"/>
          <w:trHeight w:val="66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1.12</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w:t>
            </w:r>
          </w:p>
        </w:tc>
      </w:tr>
      <w:tr w:rsidR="006529C1" w:rsidRPr="006529C1" w:rsidTr="006529C1">
        <w:trPr>
          <w:gridBefore w:val="1"/>
          <w:wBefore w:w="634" w:type="dxa"/>
          <w:trHeight w:val="61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1.13</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оформление платежных документов и направление их собственникам и пользователям помещений в многоквартирном доме;</w:t>
            </w:r>
          </w:p>
        </w:tc>
      </w:tr>
      <w:tr w:rsidR="006529C1" w:rsidRPr="006529C1" w:rsidTr="006529C1">
        <w:trPr>
          <w:gridBefore w:val="1"/>
          <w:wBefore w:w="634" w:type="dxa"/>
          <w:trHeight w:val="168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1.14</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осуществление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tc>
      </w:tr>
      <w:tr w:rsidR="006529C1" w:rsidRPr="006529C1" w:rsidTr="006529C1">
        <w:trPr>
          <w:gridBefore w:val="1"/>
          <w:wBefore w:w="634" w:type="dxa"/>
          <w:trHeight w:val="69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1.15</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w:t>
            </w:r>
          </w:p>
        </w:tc>
      </w:tr>
      <w:tr w:rsidR="006529C1" w:rsidRPr="006529C1" w:rsidTr="006529C1">
        <w:trPr>
          <w:gridBefore w:val="1"/>
          <w:wBefore w:w="634" w:type="dxa"/>
          <w:trHeight w:val="88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1.16</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r>
      <w:tr w:rsidR="006529C1" w:rsidRPr="006529C1" w:rsidTr="006529C1">
        <w:trPr>
          <w:gridBefore w:val="1"/>
          <w:wBefore w:w="634" w:type="dxa"/>
          <w:trHeight w:val="8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1.17</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r>
      <w:tr w:rsidR="006529C1" w:rsidRPr="006529C1" w:rsidTr="006529C1">
        <w:trPr>
          <w:gridBefore w:val="1"/>
          <w:wBefore w:w="634" w:type="dxa"/>
          <w:trHeight w:val="75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1.18</w:t>
            </w:r>
          </w:p>
        </w:tc>
        <w:tc>
          <w:tcPr>
            <w:tcW w:w="7423" w:type="dxa"/>
            <w:gridSpan w:val="7"/>
            <w:tcBorders>
              <w:top w:val="single" w:sz="4" w:space="0" w:color="auto"/>
              <w:left w:val="nil"/>
              <w:bottom w:val="single" w:sz="4" w:space="0" w:color="auto"/>
              <w:right w:val="single" w:sz="4" w:space="0" w:color="000000"/>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r>
      <w:tr w:rsidR="006529C1" w:rsidRPr="006529C1" w:rsidTr="006529C1">
        <w:trPr>
          <w:gridBefore w:val="1"/>
          <w:wBefore w:w="634" w:type="dxa"/>
          <w:trHeight w:val="60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1.19</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прием и рассмотрение заявок, предложений и обращений собственников и пользователей помещений в многоквартирном доме;</w:t>
            </w:r>
          </w:p>
        </w:tc>
      </w:tr>
      <w:tr w:rsidR="006529C1" w:rsidRPr="006529C1" w:rsidTr="006529C1">
        <w:trPr>
          <w:gridBefore w:val="1"/>
          <w:wBefore w:w="634" w:type="dxa"/>
          <w:trHeight w:val="69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1.20</w:t>
            </w:r>
          </w:p>
        </w:tc>
        <w:tc>
          <w:tcPr>
            <w:tcW w:w="7423" w:type="dxa"/>
            <w:gridSpan w:val="7"/>
            <w:tcBorders>
              <w:top w:val="single" w:sz="4" w:space="0" w:color="auto"/>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п/п</w:t>
            </w:r>
          </w:p>
        </w:tc>
        <w:tc>
          <w:tcPr>
            <w:tcW w:w="3241" w:type="dxa"/>
            <w:gridSpan w:val="2"/>
            <w:tcBorders>
              <w:top w:val="nil"/>
              <w:left w:val="nil"/>
              <w:bottom w:val="single" w:sz="4" w:space="0" w:color="000000"/>
              <w:right w:val="single" w:sz="4" w:space="0" w:color="000000"/>
            </w:tcBorders>
            <w:shd w:val="clear" w:color="auto" w:fill="auto"/>
            <w:vAlign w:val="center"/>
            <w:hideMark/>
          </w:tcPr>
          <w:p w:rsidR="006529C1" w:rsidRPr="006529C1" w:rsidRDefault="006529C1" w:rsidP="000010B3">
            <w:pPr>
              <w:spacing w:after="0" w:line="240" w:lineRule="auto"/>
              <w:jc w:val="center"/>
              <w:rPr>
                <w:rFonts w:ascii="Times New Roman" w:hAnsi="Times New Roman"/>
                <w:b/>
                <w:bCs/>
                <w:color w:val="000000"/>
                <w:lang w:eastAsia="ru-RU"/>
              </w:rPr>
            </w:pPr>
            <w:r w:rsidRPr="006529C1">
              <w:rPr>
                <w:rFonts w:ascii="Times New Roman" w:hAnsi="Times New Roman"/>
                <w:b/>
                <w:bCs/>
                <w:color w:val="000000"/>
                <w:lang w:eastAsia="ru-RU"/>
              </w:rPr>
              <w:t>Наименование работ и услуг</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Периодичность</w:t>
            </w:r>
          </w:p>
        </w:tc>
        <w:tc>
          <w:tcPr>
            <w:tcW w:w="2202" w:type="dxa"/>
            <w:gridSpan w:val="3"/>
            <w:tcBorders>
              <w:top w:val="nil"/>
              <w:left w:val="nil"/>
              <w:bottom w:val="single" w:sz="4" w:space="0" w:color="auto"/>
              <w:right w:val="single" w:sz="4" w:space="0" w:color="auto"/>
            </w:tcBorders>
            <w:shd w:val="clear" w:color="auto" w:fill="auto"/>
            <w:vAlign w:val="center"/>
            <w:hideMark/>
          </w:tcPr>
          <w:p w:rsidR="006529C1" w:rsidRPr="006529C1" w:rsidRDefault="006529C1" w:rsidP="000010B3">
            <w:pPr>
              <w:spacing w:after="0" w:line="240" w:lineRule="auto"/>
              <w:jc w:val="center"/>
              <w:rPr>
                <w:rFonts w:ascii="Times New Roman" w:hAnsi="Times New Roman"/>
                <w:b/>
                <w:bCs/>
                <w:sz w:val="20"/>
                <w:szCs w:val="20"/>
                <w:lang w:eastAsia="ru-RU"/>
              </w:rPr>
            </w:pPr>
            <w:r w:rsidRPr="006529C1">
              <w:rPr>
                <w:rFonts w:ascii="Times New Roman" w:hAnsi="Times New Roman"/>
                <w:b/>
                <w:bCs/>
                <w:sz w:val="20"/>
                <w:szCs w:val="20"/>
                <w:lang w:eastAsia="ru-RU"/>
              </w:rPr>
              <w:t>Тариф, руб./мес.</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noWrap/>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Минимально необходимые работы и услуги</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Содержание (периодическое обслуживание)</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22,12р.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Аварийное обслуживание</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0,62р.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ХВС в доме со сроком эксплуатации до 50 лет (сантехнические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0,09р.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ХВС в доме со сроком эксплуатации до 70 лет (сварочные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ГВС в доме со сроком эксплуатации до 50 лет (сантехнические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0,09р.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ГВС в доме со сроком эксплуатации до 70 лет (сварочные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водоотведения в доме со сроком эксплуатации до 70 лет (сантехнические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отопления в доме со сроком эксплуатации до 30 лет (сантехнические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отопления в доме со сроком эксплуатации до 70 лет (сварочные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Аварийное обслуж. оборуд. и сетей электроснабжения в доме со сроком эксплуатации до 50 лет (электротехнические работы)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Благоустройство территории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бордюра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1,15р.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скамьи без спинки с металлическими опорами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урны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металлических ограждений газона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деревянных малых архитектурных форм</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турника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0,0043р.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Заполнение песочницы песком</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поверхности песочницы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0,0059р.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качели-балансира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0,0092р.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2.2.10.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качели-маятника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0,0071р.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металлических ограждений спортивных площадок</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0,75р.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футбольных (гандбольных) ворот</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2.2.13.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Окраска карусели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Дезинсекция и дератизация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0,09р.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2.3.1.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Дератизация и дезинсекция подвальных помещений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4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0,08р.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2.3.2.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Дезинсекция от клещей (противоклещевая обработка) придомовой территории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Озеленение территории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0,17р.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2.4.1.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Выкашивание травы триммером (бензокосой)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5 раз в теплый период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0,17р.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констр. элементов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0,37р.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конструктивных элементов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Частичный осмотр технического состояния конструктивных элементов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внутренней и наружной отделки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0,19р.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железобетонных конструкций (лестницы, перекрытия, фундаментные блоки)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крыши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полов на лестничных клетках</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2.5.7.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кровли от мусора, грязи и листьев в теплый период</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4,15р.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2.6.1.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Техническое обслуживание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4,05р.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2.6.2.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Обязательное страхование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0,0100р.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2.6.3.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Техническое освидетельствование лифтов (оценка соответствия лифтов требованиям технического регламента ТР ТС 011/2011)</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ГВС</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0,70р.</w:t>
            </w:r>
          </w:p>
        </w:tc>
      </w:tr>
      <w:tr w:rsidR="006529C1" w:rsidRPr="006529C1" w:rsidTr="006529C1">
        <w:trPr>
          <w:gridBefore w:val="1"/>
          <w:wBefore w:w="634" w:type="dxa"/>
          <w:trHeight w:val="10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водопровода ГВС.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Частичный осмотр технического состояния водопровода ГВС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0,07р.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Визуальный осмотр и проверка работы теплообменного оборудования (теплообменник, автоматика, насосы, запорная и регулирующая арматура, датчики)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0,14р.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Детальный осмотр технического состояния оборудования теплообменного оборудования (теплообменник, автоматика, насосы, запорная и регулирующая арматура, датчики)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0,06р.</w:t>
            </w:r>
          </w:p>
        </w:tc>
      </w:tr>
      <w:tr w:rsidR="006529C1" w:rsidRPr="006529C1" w:rsidTr="006529C1">
        <w:trPr>
          <w:gridBefore w:val="1"/>
          <w:wBefore w:w="634" w:type="dxa"/>
          <w:trHeight w:val="10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Регулировка, испытание и наладка теплообменного оборудования при подготовке к работе в осенне-зимний период (подготовительные и основные работы, внедрение мероприятий, составление технического отчета)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10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Регулировка, испытание и наладка теплообменного оборудования при подготовке к работе в весенне-летний период (подготовительные и основные работы, внедрение </w:t>
            </w:r>
            <w:r w:rsidRPr="006529C1">
              <w:rPr>
                <w:rFonts w:ascii="Times New Roman" w:hAnsi="Times New Roman"/>
                <w:color w:val="000000"/>
                <w:sz w:val="20"/>
                <w:szCs w:val="20"/>
                <w:lang w:eastAsia="ru-RU"/>
              </w:rPr>
              <w:lastRenderedPageBreak/>
              <w:t>мероприятий, составление технического отчета)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2.7.7.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 состояния водопровода ГВС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2.7.8.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запорно-регулирующей арматуры системы ГВС (краны, задвижки, регуляторы)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ХВС</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0,59р.</w:t>
            </w:r>
          </w:p>
        </w:tc>
      </w:tr>
      <w:tr w:rsidR="006529C1" w:rsidRPr="006529C1" w:rsidTr="006529C1">
        <w:trPr>
          <w:gridBefore w:val="1"/>
          <w:wBefore w:w="634" w:type="dxa"/>
          <w:trHeight w:val="10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водопровода ХВС.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Частичный осмотр технического состояния водопровода ХВС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воды д. 50-250 мм. Визуальный осмотр и проверка пломб на ППР, вычислителе, датч. давления и температур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0,0120р.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воды д. 50-250 мм. Проверка запорной арматуры. Разбор и очистка фильтра от накипи (отложений)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воды д. 50-250 мм. Снятие и запись показаний с вычислителя в журнал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0,0075р.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 состояния водопровода ХВС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2.8.7.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запорно-регулирующей арматуры системы ХВС (краны, задвижки, регуляторы)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вентиляции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0,69р.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2.9.1.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Техническое обслуживание систем естественной вентиляции и осмотр внутриквартирных инженерных систем и оборудования, входящих в состав общего имущества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0,69р.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водоотведения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0,52р.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канализации. Проверка состояния раструбов канализационных труб, сифонов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ливневой самотечной канализации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Частичный осмотр технического состояния канализации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технического состояния дренажных погружных насосов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0,0075р.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 состояния канализации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2.10.6.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труб канализации и фасонных частей от нароста и грязи (диам. труб 100 мм)</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4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отопления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1,83р.</w:t>
            </w:r>
          </w:p>
        </w:tc>
      </w:tr>
      <w:tr w:rsidR="006529C1" w:rsidRPr="006529C1" w:rsidTr="006529C1">
        <w:trPr>
          <w:gridBefore w:val="1"/>
          <w:wBefore w:w="634" w:type="dxa"/>
          <w:trHeight w:val="153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2.11.1.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системы отопления. Устройства в чердачных и подвальных помещениях. Проверка состояния регулирующих кранов и вентилей, задвижек, запорной арматуры, отопительных приборов. Проверка состояния креплений, подвесок и прокладок-подставок для магистрального трубопровода, теплоизоляции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Общий осмотр технического состояния системы отопления. Внутриквартирные устройства. Проверка состояния трубопровода, отопительных приборов, регулировочной и запорной арматуры</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0,51р.</w:t>
            </w:r>
          </w:p>
        </w:tc>
      </w:tr>
      <w:tr w:rsidR="006529C1" w:rsidRPr="006529C1" w:rsidTr="006529C1">
        <w:trPr>
          <w:gridBefore w:val="1"/>
          <w:wBefore w:w="634" w:type="dxa"/>
          <w:trHeight w:val="153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Частичный осмотр технического состояния системы отопления. Устройства в подвальных помещениях. Проверка состояния регулирующих кранов и вентилей, задвижек, запорной арматуры, отопительных приборов. Проверка состояния креплений, подвесок и прокладок-подставок для магистрального трубопровода, теплоизоляции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0,0079р.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Регулировка и наладка системы отопления при подготовке к работе в осенне-зимний период. Подготовительные работы, основные работы, внедрение мероприятий, составление технического отчета.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Ликвидация воздушных пробок в стояках системы отопления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0,12р.</w:t>
            </w:r>
          </w:p>
        </w:tc>
      </w:tr>
      <w:tr w:rsidR="006529C1" w:rsidRPr="006529C1" w:rsidTr="006529C1">
        <w:trPr>
          <w:gridBefore w:val="1"/>
          <w:wBefore w:w="634" w:type="dxa"/>
          <w:trHeight w:val="102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Консервация системы отопления при переходе к работе в весенне-летний период. Осмотр системы. Составление описи недостатков. Проведение необходимых ремонтных работ. Промывка системы. Пробная топка.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тепл. энергии д. 25-40 мм. Визуальный осмотр и проверка пломб на ППР, вычислителе, датч. давления и температур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0,0044р.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тепл. энергии д. 25-40 мм. Выбороч. метролог. поверка. Поверка (настройка) тепловычислителя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тепл. энергии д. 25-40 мм. Проверка запорной арматуры. Разбор и очистка фильтра от накипи (отложений)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2.11.10.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тепл. энергии д. 25-40 мм. Снятие и запись показаний с вычислителя в журнал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0,0044р.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Детальный осмотр магистральных и разводящих трубопроводов отопления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0,31р.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2.11.12.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Детальный осмотр тех. состояния оборудования индивидуального теплового пункта ИТП (теплообменники, автоматика, насосы, запорн. и рег. арматура)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запорно-регулирующей арматуры и контрольно-измерительных приборов (без учета обхода квартир)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0,53р.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2.11.14.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Промывка и опресовка системы отопления при подготовке к работе в осенне-зимний период</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0,11р.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сист. электроснабжения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1,07р.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электросети, арматуры и электрооборудования на лестничных клетках</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0,07р.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силовых установок</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0,37р.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Проверка заземления оболочки электрокабеля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3  года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Проверка заземления ванн</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Замеры сопротивления изоляции проводов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3  года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электроэнергии. Визуальный осмотр и проверка пломб</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Общ. приборы учета электроэнергии. Снятие и запись показаний с вычислителя в журнал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Осмотр открытой электропроводки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2.12.9.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Проверка и обеспечение работоспособности устройств защитного отключения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Тех. обслуж. слаботоч. сетей и устройств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0,09р.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2.13.1.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Обслуживание всеволновой системы коллективного приема телевидения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Уборка мест общего пользования</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2,69р.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Влажное подметание лестничных площадок и маршей нижних двух этажей с лифтом без мусоропровода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5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1,34р.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Влажное подметание лестничных площадок и маршей выше второго этажа с лифтом без мусоропровода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0,47р.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Мытье лестничных площадок и маршей нижних двух этажей с лифтом без мусоропровода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Мытье лестничных площадок и маршей выше второго этажа с лифтом без мусоропровода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Мытье пола кабин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Мытье стен и дверей кабин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стен, дверей, плафонов и потолков кабин лифтов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стен, окрашенных маслянной краской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0,0065р.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дверей</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0,0041р.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подоконников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0,0022р.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перил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0,0112р.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отопительных приборов (радиаторов)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0,0014р.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2.14.13.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колпаков светильников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0,0004р.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почтовых ящиков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0,0003р.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Влажная протирка шкафов для электрощитков и слаботочных устройств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0,0012р.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Мытье окон обычной конфигурации со сплошными стеклами, легкодоступных для работы (в. т.ч. мытье стекол, рам, переплетов и откосов)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0,0122р.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Обметание пыли с потолков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Обметание пыли со стен, окрашенных известковым составом</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2.14.19.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чердаков и подвалов от мусора (в т.ч. строительного) и его относка на расстояние до 20 м.</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0,0062р.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2.15.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Уборка придомовой территории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 </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b/>
                <w:bCs/>
                <w:color w:val="000000"/>
                <w:sz w:val="20"/>
                <w:szCs w:val="20"/>
                <w:lang w:eastAsia="ru-RU"/>
              </w:rPr>
            </w:pPr>
            <w:r w:rsidRPr="006529C1">
              <w:rPr>
                <w:rFonts w:ascii="Times New Roman" w:hAnsi="Times New Roman"/>
                <w:b/>
                <w:bCs/>
                <w:color w:val="000000"/>
                <w:sz w:val="20"/>
                <w:szCs w:val="20"/>
                <w:lang w:eastAsia="ru-RU"/>
              </w:rPr>
              <w:t>6,41р.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Подметание свежевыпавшего снега толщиной до 2 см на терр. с усоверш. покр. 2 кл.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 дни снегопада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Подметание территории в дни без снегопада (усоверш. покр.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двое суток в дни без снегопада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0,10р.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Сдвигание свежевыпавшего снега толщиной свыше 2 см в дни сильных снегопадов на терр. с усоверш. покр. 2 кл.</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 дни снегопада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0,35р.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территории от наледи и льда с предварительной обработкой песком с хлоридами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двое суток во время гололеда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2,14р.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от наледи и льда крышек люков, пожарных колодцев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трое суток во время гололеда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0,0053р.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Посыпка территории смесью песка с хлоридами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во время гололеда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0,52р.</w:t>
            </w:r>
          </w:p>
        </w:tc>
      </w:tr>
      <w:tr w:rsidR="006529C1" w:rsidRPr="006529C1" w:rsidTr="006529C1">
        <w:trPr>
          <w:gridBefore w:val="1"/>
          <w:wBefore w:w="634" w:type="dxa"/>
          <w:trHeight w:val="76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Перекидывание снега и скола на газоны и свободные участки территорий с последующим равномерным разбрасыванием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 во время гололеда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Сметание снега со ступеней и площадок перед входом в подъезд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 дни снегопада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0,08р.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контейнерной площадки от снега и наледи в холодный период</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во время снегопада и гололеда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0,57р.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Мех. очистка дорог от уплот. снега, удаление накатов и наледи универсальной убор. машиной при рабочей скорости 8 км/ч</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2.15.11.</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Мех. сдвигание свежевыпавшего снега толщиной слоя свыше 2 см универсальной убор. машиной при рабочей скорости 8 км/ч</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 в дни снегопада</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0,03р.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2.15.12.</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Подметание территории в теплый период (усоверш. покр.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0,37р.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2.15.13.</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Подметание ступеней и площадок перед входом в подъезд в теплый период (2 кл. терр.)</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2.15.14.</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Уборка газонов от листьев, сучьев, мусора (сильная засоренность)</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год</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0,08р.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2.15.15.</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Уборка газонов от случайного мусора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двое суток</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0,16р.</w:t>
            </w:r>
          </w:p>
        </w:tc>
      </w:tr>
      <w:tr w:rsidR="006529C1" w:rsidRPr="006529C1" w:rsidTr="006529C1">
        <w:trPr>
          <w:gridBefore w:val="1"/>
          <w:wBefore w:w="634" w:type="dxa"/>
          <w:trHeight w:val="510"/>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lastRenderedPageBreak/>
              <w:t>2.15.16.</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Поливка газонов из шланга в период умеренной температуры воздуха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0,0119р.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2.15.17.</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Уборка мусора с отмосток</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2 раза в месяц</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0,32р.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2.15.18.</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Уборка приямков</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неделю</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0,70р.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2.15.19.</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Уборка контейнерной площадки</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0,24р.</w:t>
            </w:r>
          </w:p>
        </w:tc>
      </w:tr>
      <w:tr w:rsidR="006529C1" w:rsidRPr="006529C1" w:rsidTr="006529C1">
        <w:trPr>
          <w:gridBefore w:val="1"/>
          <w:wBefore w:w="634" w:type="dxa"/>
          <w:trHeight w:val="255"/>
        </w:trPr>
        <w:tc>
          <w:tcPr>
            <w:tcW w:w="2825" w:type="dxa"/>
            <w:gridSpan w:val="2"/>
            <w:tcBorders>
              <w:top w:val="nil"/>
              <w:left w:val="single" w:sz="4" w:space="0" w:color="000000"/>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2.15.20.</w:t>
            </w:r>
          </w:p>
        </w:tc>
        <w:tc>
          <w:tcPr>
            <w:tcW w:w="3241"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rPr>
                <w:rFonts w:ascii="Times New Roman" w:hAnsi="Times New Roman"/>
                <w:color w:val="000000"/>
                <w:sz w:val="20"/>
                <w:szCs w:val="20"/>
                <w:lang w:eastAsia="ru-RU"/>
              </w:rPr>
            </w:pPr>
            <w:r w:rsidRPr="006529C1">
              <w:rPr>
                <w:rFonts w:ascii="Times New Roman" w:hAnsi="Times New Roman"/>
                <w:color w:val="000000"/>
                <w:sz w:val="20"/>
                <w:szCs w:val="20"/>
                <w:lang w:eastAsia="ru-RU"/>
              </w:rPr>
              <w:t>Очистка урн от мусора</w:t>
            </w:r>
          </w:p>
        </w:tc>
        <w:tc>
          <w:tcPr>
            <w:tcW w:w="1980" w:type="dxa"/>
            <w:gridSpan w:val="2"/>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center"/>
              <w:rPr>
                <w:rFonts w:ascii="Times New Roman" w:hAnsi="Times New Roman"/>
                <w:color w:val="000000"/>
                <w:sz w:val="20"/>
                <w:szCs w:val="20"/>
                <w:lang w:eastAsia="ru-RU"/>
              </w:rPr>
            </w:pPr>
            <w:r w:rsidRPr="006529C1">
              <w:rPr>
                <w:rFonts w:ascii="Times New Roman" w:hAnsi="Times New Roman"/>
                <w:color w:val="000000"/>
                <w:sz w:val="20"/>
                <w:szCs w:val="20"/>
                <w:lang w:eastAsia="ru-RU"/>
              </w:rPr>
              <w:t xml:space="preserve">     1 раз в сутки</w:t>
            </w:r>
          </w:p>
        </w:tc>
        <w:tc>
          <w:tcPr>
            <w:tcW w:w="2202" w:type="dxa"/>
            <w:gridSpan w:val="3"/>
            <w:tcBorders>
              <w:top w:val="nil"/>
              <w:left w:val="nil"/>
              <w:bottom w:val="single" w:sz="4" w:space="0" w:color="000000"/>
              <w:right w:val="single" w:sz="4" w:space="0" w:color="000000"/>
            </w:tcBorders>
            <w:shd w:val="clear" w:color="auto" w:fill="auto"/>
            <w:hideMark/>
          </w:tcPr>
          <w:p w:rsidR="006529C1" w:rsidRPr="006529C1" w:rsidRDefault="006529C1" w:rsidP="000010B3">
            <w:pPr>
              <w:spacing w:after="0" w:line="240" w:lineRule="auto"/>
              <w:jc w:val="right"/>
              <w:rPr>
                <w:rFonts w:ascii="Times New Roman" w:hAnsi="Times New Roman"/>
                <w:color w:val="000000"/>
                <w:sz w:val="20"/>
                <w:szCs w:val="20"/>
                <w:lang w:eastAsia="ru-RU"/>
              </w:rPr>
            </w:pPr>
            <w:r w:rsidRPr="006529C1">
              <w:rPr>
                <w:rFonts w:ascii="Times New Roman" w:hAnsi="Times New Roman"/>
                <w:color w:val="000000"/>
                <w:sz w:val="20"/>
                <w:szCs w:val="20"/>
                <w:lang w:eastAsia="ru-RU"/>
              </w:rPr>
              <w:t>0,28р.</w:t>
            </w:r>
          </w:p>
        </w:tc>
      </w:tr>
      <w:tr w:rsidR="00426BED" w:rsidRPr="006529C1" w:rsidTr="006529C1">
        <w:trPr>
          <w:gridAfter w:val="1"/>
          <w:wAfter w:w="360" w:type="dxa"/>
          <w:trHeight w:val="300"/>
        </w:trPr>
        <w:tc>
          <w:tcPr>
            <w:tcW w:w="173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val="ru-RU" w:eastAsia="ru-RU"/>
              </w:rPr>
            </w:pPr>
          </w:p>
        </w:tc>
        <w:tc>
          <w:tcPr>
            <w:tcW w:w="4111"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val="ru-RU" w:eastAsia="ru-RU"/>
              </w:rPr>
            </w:pPr>
          </w:p>
        </w:tc>
        <w:tc>
          <w:tcPr>
            <w:tcW w:w="2410"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val="ru-RU" w:eastAsia="ru-RU"/>
              </w:rPr>
            </w:pPr>
          </w:p>
        </w:tc>
        <w:tc>
          <w:tcPr>
            <w:tcW w:w="2268" w:type="dxa"/>
            <w:gridSpan w:val="3"/>
            <w:tcBorders>
              <w:top w:val="nil"/>
              <w:left w:val="nil"/>
              <w:bottom w:val="nil"/>
              <w:right w:val="nil"/>
            </w:tcBorders>
            <w:shd w:val="clear" w:color="auto" w:fill="auto"/>
            <w:noWrap/>
            <w:vAlign w:val="bottom"/>
          </w:tcPr>
          <w:p w:rsidR="00426BED" w:rsidRPr="006529C1" w:rsidRDefault="00426BED" w:rsidP="00426BED">
            <w:pPr>
              <w:spacing w:after="0" w:line="240" w:lineRule="auto"/>
              <w:rPr>
                <w:rFonts w:ascii="Times New Roman" w:hAnsi="Times New Roman"/>
                <w:color w:val="000000"/>
                <w:sz w:val="24"/>
                <w:szCs w:val="24"/>
                <w:lang w:val="ru-RU" w:eastAsia="ru-RU"/>
              </w:rPr>
            </w:pPr>
          </w:p>
        </w:tc>
      </w:tr>
      <w:tr w:rsidR="00426BED" w:rsidRPr="006529C1" w:rsidTr="006529C1">
        <w:trPr>
          <w:gridAfter w:val="1"/>
          <w:wAfter w:w="360" w:type="dxa"/>
          <w:trHeight w:val="300"/>
        </w:trPr>
        <w:tc>
          <w:tcPr>
            <w:tcW w:w="173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jc w:val="right"/>
              <w:rPr>
                <w:rFonts w:ascii="Times New Roman" w:hAnsi="Times New Roman"/>
                <w:color w:val="000000"/>
                <w:sz w:val="24"/>
                <w:szCs w:val="24"/>
                <w:lang w:eastAsia="ru-RU"/>
              </w:rPr>
            </w:pPr>
          </w:p>
        </w:tc>
        <w:tc>
          <w:tcPr>
            <w:tcW w:w="4111"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2268" w:type="dxa"/>
            <w:gridSpan w:val="3"/>
            <w:tcBorders>
              <w:top w:val="nil"/>
              <w:left w:val="nil"/>
              <w:bottom w:val="nil"/>
              <w:right w:val="nil"/>
            </w:tcBorders>
            <w:shd w:val="clear" w:color="auto" w:fill="auto"/>
            <w:noWrap/>
            <w:vAlign w:val="bottom"/>
          </w:tcPr>
          <w:p w:rsidR="00426BED" w:rsidRPr="006529C1" w:rsidRDefault="00426BED" w:rsidP="00760AB2">
            <w:pPr>
              <w:spacing w:after="0" w:line="240" w:lineRule="auto"/>
              <w:jc w:val="right"/>
              <w:rPr>
                <w:rFonts w:ascii="Times New Roman" w:hAnsi="Times New Roman"/>
                <w:color w:val="000000"/>
                <w:sz w:val="24"/>
                <w:szCs w:val="24"/>
                <w:lang w:eastAsia="ru-RU"/>
              </w:rPr>
            </w:pPr>
          </w:p>
        </w:tc>
      </w:tr>
      <w:tr w:rsidR="00426BED" w:rsidRPr="006529C1" w:rsidTr="006529C1">
        <w:trPr>
          <w:gridAfter w:val="2"/>
          <w:wAfter w:w="785" w:type="dxa"/>
          <w:trHeight w:val="255"/>
        </w:trPr>
        <w:tc>
          <w:tcPr>
            <w:tcW w:w="173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jc w:val="right"/>
              <w:rPr>
                <w:rFonts w:ascii="Times New Roman" w:hAnsi="Times New Roman"/>
                <w:color w:val="000000"/>
                <w:sz w:val="24"/>
                <w:szCs w:val="24"/>
                <w:lang w:eastAsia="ru-RU"/>
              </w:rPr>
            </w:pPr>
          </w:p>
        </w:tc>
        <w:tc>
          <w:tcPr>
            <w:tcW w:w="4111"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184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r>
      <w:tr w:rsidR="00426BED" w:rsidRPr="006529C1" w:rsidTr="006529C1">
        <w:trPr>
          <w:gridAfter w:val="2"/>
          <w:wAfter w:w="785" w:type="dxa"/>
          <w:trHeight w:val="255"/>
        </w:trPr>
        <w:tc>
          <w:tcPr>
            <w:tcW w:w="173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4111"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2410"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c>
          <w:tcPr>
            <w:tcW w:w="1843" w:type="dxa"/>
            <w:gridSpan w:val="2"/>
            <w:tcBorders>
              <w:top w:val="nil"/>
              <w:left w:val="nil"/>
              <w:bottom w:val="nil"/>
              <w:right w:val="nil"/>
            </w:tcBorders>
            <w:shd w:val="clear" w:color="auto" w:fill="auto"/>
            <w:noWrap/>
            <w:vAlign w:val="bottom"/>
          </w:tcPr>
          <w:p w:rsidR="00426BED" w:rsidRPr="006529C1" w:rsidRDefault="00426BED" w:rsidP="00760AB2">
            <w:pPr>
              <w:spacing w:after="0" w:line="240" w:lineRule="auto"/>
              <w:rPr>
                <w:rFonts w:ascii="Times New Roman" w:hAnsi="Times New Roman"/>
                <w:sz w:val="24"/>
                <w:szCs w:val="24"/>
                <w:lang w:eastAsia="ru-RU"/>
              </w:rPr>
            </w:pPr>
          </w:p>
        </w:tc>
      </w:tr>
      <w:tr w:rsidR="00426BED" w:rsidRPr="006529C1" w:rsidTr="006529C1">
        <w:trPr>
          <w:gridAfter w:val="2"/>
          <w:wAfter w:w="785" w:type="dxa"/>
          <w:trHeight w:val="315"/>
        </w:trPr>
        <w:tc>
          <w:tcPr>
            <w:tcW w:w="10097" w:type="dxa"/>
            <w:gridSpan w:val="8"/>
            <w:tcBorders>
              <w:top w:val="nil"/>
              <w:left w:val="nil"/>
              <w:bottom w:val="nil"/>
              <w:right w:val="nil"/>
            </w:tcBorders>
            <w:shd w:val="clear" w:color="auto" w:fill="auto"/>
            <w:noWrap/>
            <w:vAlign w:val="center"/>
          </w:tcPr>
          <w:p w:rsidR="00426BED" w:rsidRPr="006529C1" w:rsidRDefault="00426BED" w:rsidP="00760AB2">
            <w:pPr>
              <w:spacing w:after="0" w:line="240" w:lineRule="auto"/>
              <w:jc w:val="center"/>
              <w:rPr>
                <w:rFonts w:ascii="Times New Roman" w:hAnsi="Times New Roman"/>
                <w:b/>
                <w:bCs/>
                <w:color w:val="000000"/>
                <w:sz w:val="24"/>
                <w:szCs w:val="24"/>
                <w:lang w:eastAsia="ru-RU"/>
              </w:rPr>
            </w:pPr>
          </w:p>
        </w:tc>
      </w:tr>
      <w:tr w:rsidR="00426BED" w:rsidRPr="006529C1" w:rsidTr="006529C1">
        <w:trPr>
          <w:gridAfter w:val="2"/>
          <w:wAfter w:w="785" w:type="dxa"/>
          <w:trHeight w:val="315"/>
        </w:trPr>
        <w:tc>
          <w:tcPr>
            <w:tcW w:w="10097" w:type="dxa"/>
            <w:gridSpan w:val="8"/>
            <w:tcBorders>
              <w:top w:val="nil"/>
              <w:left w:val="nil"/>
              <w:bottom w:val="nil"/>
              <w:right w:val="nil"/>
            </w:tcBorders>
            <w:shd w:val="clear" w:color="auto" w:fill="auto"/>
            <w:noWrap/>
            <w:vAlign w:val="center"/>
          </w:tcPr>
          <w:p w:rsidR="00426BED" w:rsidRPr="006529C1" w:rsidRDefault="00426BED" w:rsidP="00760AB2">
            <w:pPr>
              <w:spacing w:after="0" w:line="240" w:lineRule="auto"/>
              <w:jc w:val="center"/>
              <w:rPr>
                <w:rFonts w:ascii="Times New Roman" w:hAnsi="Times New Roman"/>
                <w:b/>
                <w:bCs/>
                <w:color w:val="000000"/>
                <w:sz w:val="24"/>
                <w:szCs w:val="24"/>
                <w:lang w:eastAsia="ru-RU"/>
              </w:rPr>
            </w:pPr>
          </w:p>
        </w:tc>
      </w:tr>
      <w:tr w:rsidR="00426BED" w:rsidRPr="006529C1" w:rsidTr="006529C1">
        <w:trPr>
          <w:gridAfter w:val="2"/>
          <w:wAfter w:w="785" w:type="dxa"/>
          <w:trHeight w:val="645"/>
        </w:trPr>
        <w:tc>
          <w:tcPr>
            <w:tcW w:w="10097" w:type="dxa"/>
            <w:gridSpan w:val="8"/>
            <w:tcBorders>
              <w:top w:val="nil"/>
              <w:left w:val="nil"/>
              <w:bottom w:val="nil"/>
              <w:right w:val="nil"/>
            </w:tcBorders>
            <w:shd w:val="clear" w:color="auto" w:fill="auto"/>
            <w:vAlign w:val="center"/>
          </w:tcPr>
          <w:p w:rsidR="00426BED" w:rsidRPr="006529C1" w:rsidRDefault="00426BED" w:rsidP="00760AB2">
            <w:pPr>
              <w:spacing w:after="0" w:line="240" w:lineRule="auto"/>
              <w:jc w:val="center"/>
              <w:rPr>
                <w:rFonts w:ascii="Times New Roman" w:hAnsi="Times New Roman"/>
                <w:b/>
                <w:bCs/>
                <w:color w:val="000000"/>
                <w:sz w:val="24"/>
                <w:szCs w:val="24"/>
                <w:lang w:val="ru-RU" w:eastAsia="ru-RU"/>
              </w:rPr>
            </w:pPr>
          </w:p>
        </w:tc>
      </w:tr>
      <w:tr w:rsidR="00426BED" w:rsidRPr="006529C1" w:rsidTr="006529C1">
        <w:trPr>
          <w:gridAfter w:val="2"/>
          <w:wAfter w:w="785" w:type="dxa"/>
          <w:trHeight w:val="315"/>
        </w:trPr>
        <w:tc>
          <w:tcPr>
            <w:tcW w:w="10097" w:type="dxa"/>
            <w:gridSpan w:val="8"/>
            <w:tcBorders>
              <w:top w:val="nil"/>
              <w:left w:val="nil"/>
              <w:bottom w:val="nil"/>
              <w:right w:val="nil"/>
            </w:tcBorders>
            <w:shd w:val="clear" w:color="auto" w:fill="auto"/>
            <w:noWrap/>
            <w:vAlign w:val="center"/>
          </w:tcPr>
          <w:p w:rsidR="00426BED" w:rsidRPr="006529C1" w:rsidRDefault="00426BED" w:rsidP="00760AB2">
            <w:pPr>
              <w:spacing w:after="0" w:line="240" w:lineRule="auto"/>
              <w:jc w:val="center"/>
              <w:rPr>
                <w:rFonts w:ascii="Times New Roman" w:hAnsi="Times New Roman"/>
                <w:b/>
                <w:bCs/>
                <w:color w:val="000000"/>
                <w:sz w:val="24"/>
                <w:szCs w:val="24"/>
                <w:u w:val="single"/>
                <w:lang w:eastAsia="ru-RU"/>
              </w:rPr>
            </w:pPr>
          </w:p>
        </w:tc>
      </w:tr>
      <w:tr w:rsidR="00426BED" w:rsidRPr="006529C1" w:rsidTr="006529C1">
        <w:trPr>
          <w:gridAfter w:val="2"/>
          <w:wAfter w:w="785" w:type="dxa"/>
          <w:trHeight w:val="255"/>
        </w:trPr>
        <w:tc>
          <w:tcPr>
            <w:tcW w:w="10097" w:type="dxa"/>
            <w:gridSpan w:val="8"/>
            <w:tcBorders>
              <w:top w:val="nil"/>
              <w:left w:val="nil"/>
              <w:bottom w:val="nil"/>
              <w:right w:val="nil"/>
            </w:tcBorders>
            <w:shd w:val="clear" w:color="auto" w:fill="auto"/>
            <w:noWrap/>
            <w:vAlign w:val="center"/>
          </w:tcPr>
          <w:p w:rsidR="00426BED" w:rsidRPr="006529C1" w:rsidRDefault="00426BED" w:rsidP="00760AB2">
            <w:pPr>
              <w:spacing w:after="0" w:line="240" w:lineRule="auto"/>
              <w:jc w:val="center"/>
              <w:rPr>
                <w:rFonts w:ascii="Times New Roman" w:hAnsi="Times New Roman"/>
                <w:bCs/>
                <w:color w:val="000000"/>
                <w:sz w:val="24"/>
                <w:szCs w:val="24"/>
                <w:u w:val="single"/>
                <w:lang w:eastAsia="ru-RU"/>
              </w:rPr>
            </w:pPr>
          </w:p>
        </w:tc>
      </w:tr>
    </w:tbl>
    <w:p w:rsidR="00444838" w:rsidRPr="0058617F" w:rsidRDefault="00444838" w:rsidP="00444838">
      <w:pPr>
        <w:pageBreakBefore/>
        <w:widowControl w:val="0"/>
        <w:shd w:val="clear" w:color="auto" w:fill="FFFFFF"/>
        <w:spacing w:after="0" w:line="0" w:lineRule="atLeast"/>
        <w:ind w:left="4247"/>
        <w:jc w:val="right"/>
        <w:rPr>
          <w:rFonts w:ascii="Times New Roman" w:hAnsi="Times New Roman"/>
          <w:sz w:val="24"/>
          <w:szCs w:val="24"/>
          <w:lang w:val="ru-RU"/>
        </w:rPr>
      </w:pPr>
      <w:r w:rsidRPr="0058617F">
        <w:rPr>
          <w:rFonts w:ascii="Times New Roman" w:hAnsi="Times New Roman"/>
          <w:sz w:val="24"/>
          <w:szCs w:val="24"/>
          <w:lang w:val="ru-RU"/>
        </w:rPr>
        <w:lastRenderedPageBreak/>
        <w:t>Приложение №</w:t>
      </w:r>
      <w:r>
        <w:rPr>
          <w:rFonts w:ascii="Times New Roman" w:hAnsi="Times New Roman"/>
          <w:sz w:val="24"/>
          <w:szCs w:val="24"/>
          <w:lang w:val="ru-RU"/>
        </w:rPr>
        <w:t>3 к договору</w:t>
      </w:r>
    </w:p>
    <w:p w:rsidR="00444838" w:rsidRDefault="00444838" w:rsidP="00444838">
      <w:pPr>
        <w:widowControl w:val="0"/>
        <w:shd w:val="clear" w:color="auto" w:fill="FFFFFF"/>
        <w:spacing w:after="0" w:line="0" w:lineRule="atLeast"/>
        <w:jc w:val="both"/>
        <w:rPr>
          <w:rFonts w:ascii="Times New Roman" w:hAnsi="Times New Roman"/>
          <w:b/>
          <w:bCs/>
          <w:sz w:val="24"/>
          <w:szCs w:val="24"/>
          <w:lang w:val="ru-RU"/>
        </w:rPr>
      </w:pPr>
    </w:p>
    <w:p w:rsidR="00444838" w:rsidRDefault="00444838" w:rsidP="00444838">
      <w:pPr>
        <w:widowControl w:val="0"/>
        <w:shd w:val="clear" w:color="auto" w:fill="FFFFFF"/>
        <w:spacing w:after="0" w:line="0" w:lineRule="atLeast"/>
        <w:jc w:val="center"/>
        <w:rPr>
          <w:rFonts w:ascii="Times New Roman" w:hAnsi="Times New Roman"/>
          <w:b/>
          <w:bCs/>
          <w:sz w:val="24"/>
          <w:szCs w:val="24"/>
          <w:lang w:val="ru-RU"/>
        </w:rPr>
      </w:pPr>
      <w:r w:rsidRPr="00D164AD">
        <w:rPr>
          <w:rFonts w:ascii="Times New Roman" w:hAnsi="Times New Roman"/>
          <w:b/>
          <w:bCs/>
          <w:sz w:val="24"/>
          <w:szCs w:val="24"/>
          <w:lang w:val="ru-RU"/>
        </w:rPr>
        <w:t xml:space="preserve">Состав </w:t>
      </w:r>
      <w:r>
        <w:rPr>
          <w:rFonts w:ascii="Times New Roman" w:hAnsi="Times New Roman"/>
          <w:b/>
          <w:bCs/>
          <w:sz w:val="24"/>
          <w:szCs w:val="24"/>
          <w:lang w:val="ru-RU"/>
        </w:rPr>
        <w:t xml:space="preserve">внутридомовых </w:t>
      </w:r>
      <w:r w:rsidRPr="00D164AD">
        <w:rPr>
          <w:rFonts w:ascii="Times New Roman" w:hAnsi="Times New Roman"/>
          <w:b/>
          <w:bCs/>
          <w:sz w:val="24"/>
          <w:szCs w:val="24"/>
          <w:lang w:val="ru-RU"/>
        </w:rPr>
        <w:t>инженерных систем МКД</w:t>
      </w:r>
      <w:r>
        <w:rPr>
          <w:rFonts w:ascii="Times New Roman" w:hAnsi="Times New Roman"/>
          <w:b/>
          <w:bCs/>
          <w:sz w:val="24"/>
          <w:szCs w:val="24"/>
          <w:lang w:val="ru-RU"/>
        </w:rPr>
        <w:t>. Г</w:t>
      </w:r>
      <w:r w:rsidRPr="00D164AD">
        <w:rPr>
          <w:rFonts w:ascii="Times New Roman" w:hAnsi="Times New Roman"/>
          <w:b/>
          <w:bCs/>
          <w:sz w:val="24"/>
          <w:szCs w:val="24"/>
          <w:lang w:val="ru-RU"/>
        </w:rPr>
        <w:t>раницы эксплуатационной ответственности Сторон по инженерным сетям</w:t>
      </w:r>
    </w:p>
    <w:p w:rsidR="00444838" w:rsidRPr="00D164AD" w:rsidRDefault="00444838" w:rsidP="00444838">
      <w:pPr>
        <w:widowControl w:val="0"/>
        <w:shd w:val="clear" w:color="auto" w:fill="FFFFFF"/>
        <w:spacing w:after="0" w:line="0" w:lineRule="atLeast"/>
        <w:jc w:val="both"/>
        <w:rPr>
          <w:rFonts w:ascii="Times New Roman" w:hAnsi="Times New Roman"/>
          <w:b/>
          <w:bCs/>
          <w:sz w:val="24"/>
          <w:szCs w:val="24"/>
          <w:lang w:val="ru-RU"/>
        </w:rPr>
      </w:pP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Pr>
          <w:rFonts w:ascii="Times New Roman" w:eastAsia="Calibri" w:hAnsi="Times New Roman"/>
          <w:b/>
          <w:sz w:val="24"/>
          <w:szCs w:val="24"/>
          <w:lang w:val="ru-RU"/>
        </w:rPr>
        <w:tab/>
      </w:r>
      <w:r w:rsidRPr="00B76C34">
        <w:rPr>
          <w:rFonts w:ascii="Times New Roman" w:eastAsia="Calibri" w:hAnsi="Times New Roman"/>
          <w:b/>
          <w:sz w:val="24"/>
          <w:szCs w:val="24"/>
          <w:lang w:val="ru-RU"/>
        </w:rPr>
        <w:t xml:space="preserve">1. Внутридомовая система электроснабжения, </w:t>
      </w:r>
      <w:r w:rsidRPr="00B76C34">
        <w:rPr>
          <w:rFonts w:ascii="Times New Roman" w:eastAsia="Calibri" w:hAnsi="Times New Roman"/>
          <w:sz w:val="24"/>
          <w:szCs w:val="24"/>
          <w:lang w:val="ru-RU"/>
        </w:rPr>
        <w:t>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на дверях подъездов многоквартирного дома, кабелей</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Ответственность Управляющей организации</w:t>
      </w:r>
      <w:r w:rsidRPr="00B76C34">
        <w:rPr>
          <w:rFonts w:ascii="Times New Roman" w:eastAsia="Calibri" w:hAnsi="Times New Roman"/>
          <w:sz w:val="24"/>
          <w:szCs w:val="24"/>
          <w:lang w:val="ru-RU"/>
        </w:rPr>
        <w:t xml:space="preserve"> – общедомовые приборы учета электрической энергии, сети и оборудование от места установки общедомовых приборов учета до</w:t>
      </w:r>
      <w:r w:rsidRPr="00B76C34">
        <w:rPr>
          <w:rFonts w:ascii="Times New Roman" w:hAnsi="Times New Roman"/>
          <w:sz w:val="24"/>
          <w:szCs w:val="24"/>
          <w:lang w:val="ru-RU"/>
        </w:rPr>
        <w:t xml:space="preserve"> </w:t>
      </w:r>
      <w:r>
        <w:rPr>
          <w:rFonts w:ascii="Times New Roman" w:eastAsia="Calibri" w:hAnsi="Times New Roman"/>
          <w:sz w:val="24"/>
          <w:szCs w:val="24"/>
          <w:lang w:val="ru-RU"/>
        </w:rPr>
        <w:t>отходящих клемм</w:t>
      </w:r>
      <w:r w:rsidRPr="00B76C34">
        <w:rPr>
          <w:rFonts w:ascii="Times New Roman" w:eastAsia="Calibri" w:hAnsi="Times New Roman"/>
          <w:sz w:val="24"/>
          <w:szCs w:val="24"/>
          <w:lang w:val="ru-RU"/>
        </w:rPr>
        <w:t xml:space="preserve"> вводного квартирного выключателя,</w:t>
      </w:r>
      <w:r>
        <w:rPr>
          <w:rFonts w:ascii="Times New Roman" w:eastAsia="Calibri" w:hAnsi="Times New Roman"/>
          <w:sz w:val="24"/>
          <w:szCs w:val="24"/>
          <w:lang w:val="ru-RU"/>
        </w:rPr>
        <w:t xml:space="preserve"> а при его отсутствии </w:t>
      </w:r>
      <w:r w:rsidRPr="00B76C34">
        <w:rPr>
          <w:rFonts w:ascii="Times New Roman" w:eastAsia="Calibri" w:hAnsi="Times New Roman"/>
          <w:sz w:val="24"/>
          <w:szCs w:val="24"/>
          <w:lang w:val="ru-RU"/>
        </w:rPr>
        <w:t>до входных клемм индивидуального прибора учета электроэнергии</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индивидуальные приборы учета электрической энергии, внутриквартирные электрические сети и оборудование, расположенное на этих сетях внутри квартиры</w:t>
      </w:r>
    </w:p>
    <w:p w:rsidR="00444838" w:rsidRPr="00B76C34" w:rsidRDefault="00444838" w:rsidP="00444838">
      <w:pPr>
        <w:widowControl w:val="0"/>
        <w:tabs>
          <w:tab w:val="left" w:pos="1080"/>
        </w:tabs>
        <w:spacing w:after="0" w:line="0" w:lineRule="atLeast"/>
        <w:jc w:val="both"/>
        <w:rPr>
          <w:rFonts w:ascii="Times New Roman" w:hAnsi="Times New Roman"/>
          <w:sz w:val="24"/>
          <w:szCs w:val="24"/>
          <w:lang w:val="ru-RU"/>
        </w:rPr>
      </w:pPr>
      <w:r w:rsidRPr="00B76C34">
        <w:rPr>
          <w:rFonts w:ascii="Times New Roman" w:eastAsia="Calibri" w:hAnsi="Times New Roman"/>
          <w:b/>
          <w:sz w:val="24"/>
          <w:szCs w:val="24"/>
          <w:lang w:val="ru-RU"/>
        </w:rPr>
        <w:tab/>
        <w:t>2. Внутридомовая система холодного и горячего водоснабжения</w:t>
      </w:r>
      <w:r w:rsidRPr="00B76C34">
        <w:rPr>
          <w:rFonts w:ascii="Times New Roman" w:eastAsia="Calibri" w:hAnsi="Times New Roman"/>
          <w:sz w:val="24"/>
          <w:szCs w:val="24"/>
          <w:lang w:val="ru-RU"/>
        </w:rPr>
        <w:t>, состоящие из общедомовых приборов учета холодной и горячей воды, сетей (лежаков, стояков, отводов от стояков), запорно-регулировочных кранов, насосо</w:t>
      </w:r>
      <w:r>
        <w:rPr>
          <w:rFonts w:ascii="Times New Roman" w:eastAsia="Calibri" w:hAnsi="Times New Roman"/>
          <w:sz w:val="24"/>
          <w:szCs w:val="24"/>
          <w:lang w:val="ru-RU"/>
        </w:rPr>
        <w:t xml:space="preserve">в, клапанов, фильтров и другого </w:t>
      </w:r>
      <w:r w:rsidRPr="00B76C34">
        <w:rPr>
          <w:rFonts w:ascii="Times New Roman" w:eastAsia="Calibri" w:hAnsi="Times New Roman"/>
          <w:sz w:val="24"/>
          <w:szCs w:val="24"/>
          <w:lang w:val="ru-RU"/>
        </w:rPr>
        <w:t>оборудования и приборов, расположенных на этих сетях.</w:t>
      </w:r>
      <w:r w:rsidRPr="00B76C34">
        <w:rPr>
          <w:rFonts w:ascii="Times New Roman" w:hAnsi="Times New Roman"/>
          <w:sz w:val="24"/>
          <w:szCs w:val="24"/>
          <w:lang w:val="ru-RU"/>
        </w:rPr>
        <w:t xml:space="preserve"> </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Ответственность Управляющей организации</w:t>
      </w:r>
      <w:r w:rsidRPr="00B76C34">
        <w:rPr>
          <w:rFonts w:ascii="Times New Roman" w:eastAsia="Calibri" w:hAnsi="Times New Roman"/>
          <w:sz w:val="24"/>
          <w:szCs w:val="24"/>
          <w:lang w:val="ru-RU"/>
        </w:rPr>
        <w:t xml:space="preserve"> – </w:t>
      </w:r>
      <w:r>
        <w:rPr>
          <w:rFonts w:ascii="Times New Roman" w:eastAsia="Calibri" w:hAnsi="Times New Roman"/>
          <w:sz w:val="24"/>
          <w:szCs w:val="24"/>
          <w:lang w:val="ru-RU"/>
        </w:rPr>
        <w:t>о</w:t>
      </w:r>
      <w:r w:rsidRPr="00B76C34">
        <w:rPr>
          <w:rFonts w:ascii="Times New Roman" w:eastAsia="Calibri" w:hAnsi="Times New Roman"/>
          <w:sz w:val="24"/>
          <w:szCs w:val="24"/>
          <w:lang w:val="ru-RU"/>
        </w:rPr>
        <w:t>бщедомовые приборы учета</w:t>
      </w:r>
      <w:r>
        <w:rPr>
          <w:rFonts w:ascii="Times New Roman" w:eastAsia="Calibri" w:hAnsi="Times New Roman"/>
          <w:sz w:val="24"/>
          <w:szCs w:val="24"/>
          <w:lang w:val="ru-RU"/>
        </w:rPr>
        <w:t xml:space="preserve"> холодного и горячего водоснабжения</w:t>
      </w:r>
      <w:r w:rsidRPr="00B76C34">
        <w:rPr>
          <w:rFonts w:ascii="Times New Roman" w:eastAsia="Calibri" w:hAnsi="Times New Roman"/>
          <w:sz w:val="24"/>
          <w:szCs w:val="24"/>
          <w:lang w:val="ru-RU"/>
        </w:rPr>
        <w:t>, сети и оборудование от места установки общедомовых приборов учета</w:t>
      </w:r>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до первых запорно-регулировочных кранов</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 xml:space="preserve">на внутриквартирной разводке, расположенных на ответвлениях от стояков. При этом отключающие устройства находятся в эксплуатационной ответственности Управляющей организации </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от первых запорно-регулировочных кранов, расположенных на ответвлениях от стояков, индивидуальные приборы учета горячей и холодной воды, смесители и другое оборудование, установленные в квартире</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ab/>
        <w:t>3. Внутридомовая система канализации</w:t>
      </w:r>
      <w:r w:rsidRPr="00B76C34">
        <w:rPr>
          <w:rFonts w:ascii="Times New Roman" w:eastAsia="Calibri" w:hAnsi="Times New Roman"/>
          <w:sz w:val="24"/>
          <w:szCs w:val="24"/>
          <w:lang w:val="ru-RU"/>
        </w:rPr>
        <w:t>, состоящая из стояков, лежаков, выпусков, отводов, переходов, патрубков, ревизий, крестовин, тройников, заглушек, прочисток, вытяжек, сантехнического оборудования,</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водосточных воронок, системы внутреннего водостока.</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sz w:val="24"/>
          <w:szCs w:val="24"/>
          <w:lang w:val="ru-RU"/>
        </w:rPr>
        <w:t xml:space="preserve"> </w:t>
      </w:r>
      <w:r w:rsidRPr="00B76C34">
        <w:rPr>
          <w:rFonts w:ascii="Times New Roman" w:eastAsia="Calibri" w:hAnsi="Times New Roman"/>
          <w:b/>
          <w:sz w:val="24"/>
          <w:szCs w:val="24"/>
          <w:lang w:val="ru-RU"/>
        </w:rPr>
        <w:t>Ответственность Управляющей организации –</w:t>
      </w:r>
      <w:r w:rsidRPr="00B76C34">
        <w:rPr>
          <w:rFonts w:ascii="Times New Roman" w:eastAsia="Calibri" w:hAnsi="Times New Roman"/>
          <w:sz w:val="24"/>
          <w:szCs w:val="24"/>
          <w:lang w:val="ru-RU"/>
        </w:rPr>
        <w:t xml:space="preserve"> общедомовые сети канализации от канализационных выпусков до тройников на канализационных</w:t>
      </w:r>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стояках (</w:t>
      </w:r>
      <w:r>
        <w:rPr>
          <w:rFonts w:ascii="Times New Roman" w:hAnsi="Times New Roman"/>
          <w:sz w:val="24"/>
          <w:szCs w:val="24"/>
          <w:lang w:val="ru-RU"/>
        </w:rPr>
        <w:t>места</w:t>
      </w:r>
      <w:r>
        <w:rPr>
          <w:rFonts w:ascii="Times New Roman" w:eastAsia="Calibri" w:hAnsi="Times New Roman"/>
          <w:sz w:val="24"/>
          <w:szCs w:val="24"/>
          <w:lang w:val="ru-RU"/>
        </w:rPr>
        <w:t xml:space="preserve"> присоединения </w:t>
      </w:r>
      <w:r w:rsidRPr="00B76C34">
        <w:rPr>
          <w:rFonts w:ascii="Times New Roman" w:eastAsia="Calibri" w:hAnsi="Times New Roman"/>
          <w:sz w:val="24"/>
          <w:szCs w:val="24"/>
          <w:lang w:val="ru-RU"/>
        </w:rPr>
        <w:t>разводки внутриквартирной системы водоотведения), системы внутреннего водостока.</w:t>
      </w:r>
    </w:p>
    <w:p w:rsidR="00444838" w:rsidRPr="00B76C34" w:rsidRDefault="00444838" w:rsidP="00444838">
      <w:pPr>
        <w:widowControl w:val="0"/>
        <w:tabs>
          <w:tab w:val="left" w:pos="1080"/>
        </w:tabs>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канализационной сети от</w:t>
      </w:r>
      <w:r w:rsidRPr="00B76C34">
        <w:rPr>
          <w:rFonts w:ascii="Times New Roman" w:hAnsi="Times New Roman"/>
          <w:sz w:val="24"/>
          <w:szCs w:val="24"/>
          <w:lang w:val="ru-RU"/>
        </w:rPr>
        <w:t xml:space="preserve"> </w:t>
      </w:r>
      <w:r>
        <w:rPr>
          <w:rFonts w:ascii="Times New Roman" w:eastAsia="Calibri" w:hAnsi="Times New Roman"/>
          <w:sz w:val="24"/>
          <w:szCs w:val="24"/>
          <w:lang w:val="ru-RU"/>
        </w:rPr>
        <w:t xml:space="preserve">тройника на канализационном </w:t>
      </w:r>
      <w:r w:rsidRPr="00B76C34">
        <w:rPr>
          <w:rFonts w:ascii="Times New Roman" w:eastAsia="Calibri" w:hAnsi="Times New Roman"/>
          <w:sz w:val="24"/>
          <w:szCs w:val="24"/>
          <w:lang w:val="ru-RU"/>
        </w:rPr>
        <w:t>стояке до санитарно</w:t>
      </w:r>
      <w:r>
        <w:rPr>
          <w:rFonts w:ascii="Times New Roman" w:eastAsia="Calibri" w:hAnsi="Times New Roman"/>
          <w:sz w:val="24"/>
          <w:szCs w:val="24"/>
          <w:lang w:val="ru-RU"/>
        </w:rPr>
        <w:t>-</w:t>
      </w:r>
      <w:r w:rsidRPr="00B76C34">
        <w:rPr>
          <w:rFonts w:ascii="Times New Roman" w:eastAsia="Calibri" w:hAnsi="Times New Roman"/>
          <w:sz w:val="24"/>
          <w:szCs w:val="24"/>
          <w:lang w:val="ru-RU"/>
        </w:rPr>
        <w:t>технических приборов и оборудования, установленных в квартире.</w:t>
      </w:r>
    </w:p>
    <w:p w:rsidR="00444838" w:rsidRPr="00B76C34" w:rsidRDefault="00444838" w:rsidP="00444838">
      <w:pPr>
        <w:spacing w:after="0" w:line="0" w:lineRule="atLeast"/>
        <w:jc w:val="both"/>
        <w:rPr>
          <w:rFonts w:ascii="Times New Roman" w:eastAsia="Calibri" w:hAnsi="Times New Roman"/>
          <w:sz w:val="24"/>
          <w:szCs w:val="24"/>
          <w:lang w:val="ru-RU"/>
        </w:rPr>
      </w:pPr>
      <w:r w:rsidRPr="00B76C34">
        <w:rPr>
          <w:rFonts w:ascii="Times New Roman" w:hAnsi="Times New Roman"/>
          <w:sz w:val="24"/>
          <w:szCs w:val="24"/>
          <w:lang w:val="ru-RU"/>
        </w:rPr>
        <w:tab/>
      </w:r>
      <w:r w:rsidRPr="00B76C34">
        <w:rPr>
          <w:rFonts w:ascii="Times New Roman" w:hAnsi="Times New Roman"/>
          <w:b/>
          <w:sz w:val="24"/>
          <w:szCs w:val="24"/>
          <w:lang w:val="ru-RU"/>
        </w:rPr>
        <w:t>4. Внутридомовая система отопления</w:t>
      </w:r>
      <w:r w:rsidRPr="00B76C34">
        <w:rPr>
          <w:rFonts w:ascii="Times New Roman" w:eastAsia="Calibri" w:hAnsi="Times New Roman"/>
          <w:sz w:val="24"/>
          <w:szCs w:val="24"/>
          <w:lang w:val="ru-RU"/>
        </w:rPr>
        <w:t>,</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состоящая из</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общедомовых приборов учета тепла, подводящих и отводящих сетей (лежаков, стояков, отводов от стояков)</w:t>
      </w:r>
      <w:r>
        <w:rPr>
          <w:rFonts w:ascii="Times New Roman" w:eastAsia="Calibri" w:hAnsi="Times New Roman"/>
          <w:sz w:val="24"/>
          <w:szCs w:val="24"/>
          <w:lang w:val="ru-RU"/>
        </w:rPr>
        <w:t xml:space="preserve">, </w:t>
      </w:r>
      <w:r w:rsidRPr="00B76C34">
        <w:rPr>
          <w:rFonts w:ascii="Times New Roman" w:eastAsia="Calibri" w:hAnsi="Times New Roman"/>
          <w:sz w:val="24"/>
          <w:szCs w:val="24"/>
          <w:lang w:val="ru-RU"/>
        </w:rPr>
        <w:t>регулирующей и запорной арматуры, клапанов, грязевиков, фильтров,</w:t>
      </w:r>
      <w:r w:rsidRPr="00AD5361">
        <w:rPr>
          <w:rFonts w:ascii="Times New Roman" w:eastAsia="Calibri" w:hAnsi="Times New Roman"/>
          <w:sz w:val="24"/>
          <w:szCs w:val="24"/>
          <w:lang w:val="ru-RU"/>
        </w:rPr>
        <w:t xml:space="preserve"> обогревающи</w:t>
      </w:r>
      <w:r>
        <w:rPr>
          <w:rFonts w:ascii="Times New Roman" w:eastAsia="Calibri" w:hAnsi="Times New Roman"/>
          <w:sz w:val="24"/>
          <w:szCs w:val="24"/>
          <w:lang w:val="ru-RU"/>
        </w:rPr>
        <w:t>х эл</w:t>
      </w:r>
      <w:r w:rsidRPr="00AD5361">
        <w:rPr>
          <w:rFonts w:ascii="Times New Roman" w:eastAsia="Calibri" w:hAnsi="Times New Roman"/>
          <w:sz w:val="24"/>
          <w:szCs w:val="24"/>
          <w:lang w:val="ru-RU"/>
        </w:rPr>
        <w:t>емент</w:t>
      </w:r>
      <w:r>
        <w:rPr>
          <w:rFonts w:ascii="Times New Roman" w:eastAsia="Calibri" w:hAnsi="Times New Roman"/>
          <w:sz w:val="24"/>
          <w:szCs w:val="24"/>
          <w:lang w:val="ru-RU"/>
        </w:rPr>
        <w:t>ов,</w:t>
      </w:r>
      <w:r w:rsidRPr="00B76C34">
        <w:rPr>
          <w:rFonts w:ascii="Times New Roman" w:eastAsia="Calibri" w:hAnsi="Times New Roman"/>
          <w:sz w:val="24"/>
          <w:szCs w:val="24"/>
          <w:lang w:val="ru-RU"/>
        </w:rPr>
        <w:t xml:space="preserve"> теплообменников</w:t>
      </w:r>
      <w:r>
        <w:rPr>
          <w:rFonts w:ascii="Times New Roman" w:eastAsia="Calibri" w:hAnsi="Times New Roman"/>
          <w:sz w:val="24"/>
          <w:szCs w:val="24"/>
          <w:lang w:val="ru-RU"/>
        </w:rPr>
        <w:t>,</w:t>
      </w:r>
      <w:r w:rsidRPr="00B76C34">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насосов </w:t>
      </w:r>
      <w:r w:rsidRPr="00B76C34">
        <w:rPr>
          <w:rFonts w:ascii="Times New Roman" w:eastAsia="Calibri" w:hAnsi="Times New Roman"/>
          <w:sz w:val="24"/>
          <w:szCs w:val="24"/>
          <w:lang w:val="ru-RU"/>
        </w:rPr>
        <w:t xml:space="preserve">и другого оборудования, расположенного </w:t>
      </w:r>
      <w:r>
        <w:rPr>
          <w:rFonts w:ascii="Times New Roman" w:eastAsia="Calibri" w:hAnsi="Times New Roman"/>
          <w:sz w:val="24"/>
          <w:szCs w:val="24"/>
          <w:lang w:val="ru-RU"/>
        </w:rPr>
        <w:t xml:space="preserve">на </w:t>
      </w:r>
      <w:r w:rsidRPr="00B76C34">
        <w:rPr>
          <w:rFonts w:ascii="Times New Roman" w:eastAsia="Calibri" w:hAnsi="Times New Roman"/>
          <w:sz w:val="24"/>
          <w:szCs w:val="24"/>
          <w:lang w:val="ru-RU"/>
        </w:rPr>
        <w:t>сетях отопления.</w:t>
      </w:r>
    </w:p>
    <w:p w:rsidR="00444838" w:rsidRPr="00B76C34" w:rsidRDefault="00444838" w:rsidP="00444838">
      <w:pPr>
        <w:spacing w:after="0" w:line="0" w:lineRule="atLeast"/>
        <w:jc w:val="both"/>
        <w:rPr>
          <w:rFonts w:ascii="Times New Roman" w:eastAsia="Calibri" w:hAnsi="Times New Roman"/>
          <w:sz w:val="24"/>
          <w:szCs w:val="24"/>
          <w:lang w:val="ru-RU"/>
        </w:rPr>
      </w:pPr>
      <w:r w:rsidRPr="00B76C34">
        <w:rPr>
          <w:rFonts w:ascii="Times New Roman" w:eastAsia="Calibri" w:hAnsi="Times New Roman"/>
          <w:b/>
          <w:sz w:val="24"/>
          <w:szCs w:val="24"/>
          <w:lang w:val="ru-RU"/>
        </w:rPr>
        <w:t xml:space="preserve">Ответственность Управляющей организации – </w:t>
      </w:r>
      <w:r w:rsidRPr="00B76C34">
        <w:rPr>
          <w:rFonts w:ascii="Times New Roman" w:eastAsia="Calibri" w:hAnsi="Times New Roman"/>
          <w:sz w:val="24"/>
          <w:szCs w:val="24"/>
          <w:lang w:val="ru-RU"/>
        </w:rPr>
        <w:t>общедомовой прибор учета тепла, сети, приборы, оборудование, расположенные от места установки общедомовых приборов учета тепла</w:t>
      </w:r>
      <w:r>
        <w:rPr>
          <w:rFonts w:ascii="Times New Roman" w:eastAsia="Calibri" w:hAnsi="Times New Roman"/>
          <w:sz w:val="24"/>
          <w:szCs w:val="24"/>
          <w:lang w:val="ru-RU"/>
        </w:rPr>
        <w:t xml:space="preserve"> до первых запорно-</w:t>
      </w:r>
      <w:r w:rsidRPr="00B76C34">
        <w:rPr>
          <w:rFonts w:ascii="Times New Roman" w:eastAsia="Calibri" w:hAnsi="Times New Roman"/>
          <w:sz w:val="24"/>
          <w:szCs w:val="24"/>
          <w:lang w:val="ru-RU"/>
        </w:rPr>
        <w:t>регулировочных кранов на внутриквартирной разводке,</w:t>
      </w:r>
      <w:r w:rsidRPr="00B76C34">
        <w:rPr>
          <w:rFonts w:ascii="Times New Roman" w:hAnsi="Times New Roman"/>
          <w:sz w:val="24"/>
          <w:szCs w:val="24"/>
          <w:lang w:val="ru-RU"/>
        </w:rPr>
        <w:t xml:space="preserve"> </w:t>
      </w:r>
      <w:r w:rsidRPr="00B76C34">
        <w:rPr>
          <w:rFonts w:ascii="Times New Roman" w:eastAsia="Calibri" w:hAnsi="Times New Roman"/>
          <w:sz w:val="24"/>
          <w:szCs w:val="24"/>
          <w:lang w:val="ru-RU"/>
        </w:rPr>
        <w:t>расположенных на ответвлениях от стояков в точках присоединения подводящих и отводящих труб системы отопления помещения к системе отопления многоквартирного дома. При этом отключающие устройства находятся в зоне эксплуатационной ответственности Управляющей организации.</w:t>
      </w:r>
    </w:p>
    <w:p w:rsidR="001D2DFB" w:rsidRDefault="00444838" w:rsidP="00444838">
      <w:pPr>
        <w:widowControl w:val="0"/>
        <w:spacing w:after="0" w:line="0" w:lineRule="atLeast"/>
        <w:jc w:val="both"/>
        <w:rPr>
          <w:sz w:val="20"/>
          <w:szCs w:val="20"/>
          <w:lang w:val="ru-RU"/>
        </w:rPr>
      </w:pPr>
      <w:r w:rsidRPr="00B76C34">
        <w:rPr>
          <w:rFonts w:ascii="Times New Roman" w:eastAsia="Calibri" w:hAnsi="Times New Roman"/>
          <w:b/>
          <w:sz w:val="24"/>
          <w:szCs w:val="24"/>
          <w:lang w:val="ru-RU"/>
        </w:rPr>
        <w:t xml:space="preserve">Ответственность </w:t>
      </w:r>
      <w:r>
        <w:rPr>
          <w:rFonts w:ascii="Times New Roman" w:eastAsia="Calibri" w:hAnsi="Times New Roman"/>
          <w:b/>
          <w:sz w:val="24"/>
          <w:szCs w:val="24"/>
          <w:lang w:val="ru-RU"/>
        </w:rPr>
        <w:t>Собственников</w:t>
      </w:r>
      <w:r w:rsidRPr="00B76C34">
        <w:rPr>
          <w:rFonts w:ascii="Times New Roman" w:eastAsia="Calibri" w:hAnsi="Times New Roman"/>
          <w:sz w:val="24"/>
          <w:szCs w:val="24"/>
          <w:lang w:val="ru-RU"/>
        </w:rPr>
        <w:t xml:space="preserve"> - внутриквартирная разводка от первых запорно-регулировочных кранов, расположенных на ответвлениях от стояков на подающем и обратном трубопроводах и оборудование, расположенное на этих сетях, установленное в квартире.</w:t>
      </w:r>
    </w:p>
    <w:p w:rsidR="001D2DFB" w:rsidRDefault="001D2DFB" w:rsidP="00212F63">
      <w:pPr>
        <w:widowControl w:val="0"/>
        <w:spacing w:after="0" w:line="0" w:lineRule="atLeast"/>
        <w:jc w:val="both"/>
        <w:rPr>
          <w:sz w:val="20"/>
          <w:szCs w:val="20"/>
          <w:lang w:val="ru-RU"/>
        </w:rPr>
      </w:pPr>
    </w:p>
    <w:p w:rsidR="001D2DFB" w:rsidRPr="00444838" w:rsidRDefault="001D2DFB" w:rsidP="00212F63">
      <w:pPr>
        <w:widowControl w:val="0"/>
        <w:spacing w:after="0" w:line="0" w:lineRule="atLeast"/>
        <w:jc w:val="both"/>
        <w:rPr>
          <w:sz w:val="20"/>
          <w:szCs w:val="20"/>
          <w:lang w:val="ru-RU"/>
        </w:rPr>
      </w:pPr>
    </w:p>
    <w:p w:rsidR="001D2DFB" w:rsidRPr="006144EE" w:rsidRDefault="001D2DFB" w:rsidP="00212F63">
      <w:pPr>
        <w:spacing w:after="0" w:line="0" w:lineRule="atLeast"/>
        <w:jc w:val="both"/>
        <w:rPr>
          <w:rFonts w:ascii="Times New Roman" w:hAnsi="Times New Roman"/>
          <w:b/>
          <w:sz w:val="24"/>
          <w:szCs w:val="24"/>
          <w:lang w:val="ru-RU"/>
        </w:rPr>
      </w:pPr>
    </w:p>
    <w:p w:rsidR="001D2DFB" w:rsidRPr="006144EE" w:rsidRDefault="001D2DFB" w:rsidP="00212F63">
      <w:pPr>
        <w:spacing w:after="0" w:line="0" w:lineRule="atLeast"/>
        <w:jc w:val="both"/>
        <w:rPr>
          <w:rFonts w:ascii="Times New Roman" w:hAnsi="Times New Roman"/>
          <w:b/>
          <w:sz w:val="28"/>
          <w:szCs w:val="28"/>
          <w:lang w:val="ru-RU"/>
        </w:rPr>
      </w:pPr>
    </w:p>
    <w:p w:rsidR="006C13D9" w:rsidRDefault="006C13D9" w:rsidP="00444838">
      <w:pPr>
        <w:widowControl w:val="0"/>
        <w:spacing w:after="0" w:line="0" w:lineRule="atLeast"/>
        <w:jc w:val="right"/>
        <w:rPr>
          <w:rFonts w:ascii="Times New Roman" w:hAnsi="Times New Roman"/>
          <w:sz w:val="24"/>
          <w:szCs w:val="24"/>
          <w:lang w:val="ru-RU"/>
        </w:rPr>
      </w:pPr>
    </w:p>
    <w:p w:rsidR="00A308B9" w:rsidRDefault="00A308B9" w:rsidP="00444838">
      <w:pPr>
        <w:widowControl w:val="0"/>
        <w:spacing w:after="0" w:line="0" w:lineRule="atLeast"/>
        <w:jc w:val="right"/>
        <w:rPr>
          <w:rFonts w:ascii="Times New Roman" w:hAnsi="Times New Roman"/>
          <w:sz w:val="24"/>
          <w:szCs w:val="24"/>
          <w:lang w:val="ru-RU"/>
        </w:rPr>
      </w:pPr>
    </w:p>
    <w:p w:rsidR="00444838" w:rsidRPr="00AE4DA0" w:rsidRDefault="00444838" w:rsidP="00444838">
      <w:pPr>
        <w:widowControl w:val="0"/>
        <w:spacing w:after="0" w:line="0" w:lineRule="atLeast"/>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 4 </w:t>
      </w:r>
      <w:r w:rsidRPr="00AE4DA0">
        <w:rPr>
          <w:rFonts w:ascii="Times New Roman" w:hAnsi="Times New Roman"/>
          <w:sz w:val="24"/>
          <w:szCs w:val="24"/>
          <w:lang w:val="ru-RU"/>
        </w:rPr>
        <w:t xml:space="preserve">к </w:t>
      </w:r>
      <w:r>
        <w:rPr>
          <w:rFonts w:ascii="Times New Roman" w:hAnsi="Times New Roman"/>
          <w:sz w:val="24"/>
          <w:szCs w:val="24"/>
          <w:lang w:val="ru-RU"/>
        </w:rPr>
        <w:t>д</w:t>
      </w:r>
      <w:r w:rsidRPr="00AE4DA0">
        <w:rPr>
          <w:rFonts w:ascii="Times New Roman" w:hAnsi="Times New Roman"/>
          <w:sz w:val="24"/>
          <w:szCs w:val="24"/>
          <w:lang w:val="ru-RU"/>
        </w:rPr>
        <w:t>оговору</w:t>
      </w:r>
    </w:p>
    <w:p w:rsidR="00444838" w:rsidRDefault="00444838" w:rsidP="00444838">
      <w:pPr>
        <w:spacing w:after="0" w:line="0" w:lineRule="atLeast"/>
        <w:jc w:val="both"/>
        <w:rPr>
          <w:rFonts w:ascii="Times New Roman" w:hAnsi="Times New Roman"/>
          <w:b/>
          <w:sz w:val="24"/>
          <w:szCs w:val="24"/>
          <w:lang w:val="ru-RU"/>
        </w:rPr>
      </w:pPr>
    </w:p>
    <w:p w:rsidR="00444838" w:rsidRPr="007112EF" w:rsidRDefault="00444838" w:rsidP="00444838">
      <w:pPr>
        <w:spacing w:after="0" w:line="0" w:lineRule="atLeast"/>
        <w:jc w:val="both"/>
        <w:rPr>
          <w:rFonts w:ascii="Times New Roman" w:hAnsi="Times New Roman"/>
          <w:b/>
          <w:sz w:val="24"/>
          <w:szCs w:val="24"/>
          <w:lang w:val="ru-RU"/>
        </w:rPr>
      </w:pPr>
      <w:r w:rsidRPr="007112EF">
        <w:rPr>
          <w:rFonts w:ascii="Times New Roman" w:hAnsi="Times New Roman"/>
          <w:b/>
          <w:sz w:val="24"/>
          <w:szCs w:val="24"/>
          <w:lang w:val="ru-RU"/>
        </w:rPr>
        <w:t>Порядок обработки персональных данных граждан для целей исполнения договора</w:t>
      </w:r>
    </w:p>
    <w:p w:rsidR="00444838" w:rsidRPr="007112EF" w:rsidRDefault="00444838" w:rsidP="00444838">
      <w:pPr>
        <w:spacing w:after="0" w:line="0" w:lineRule="atLeast"/>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1. Цели обработки персональных данных граждан:</w:t>
      </w:r>
    </w:p>
    <w:p w:rsidR="00444838" w:rsidRPr="007112EF" w:rsidRDefault="00444838" w:rsidP="00444838">
      <w:pPr>
        <w:spacing w:after="0" w:line="0" w:lineRule="atLeast"/>
        <w:ind w:firstLine="709"/>
        <w:jc w:val="both"/>
        <w:rPr>
          <w:rFonts w:ascii="Times New Roman" w:hAnsi="Times New Roman"/>
          <w:sz w:val="24"/>
          <w:szCs w:val="24"/>
          <w:lang w:val="ru-RU"/>
        </w:rPr>
      </w:pPr>
      <w:r w:rsidRPr="007112EF">
        <w:rPr>
          <w:rFonts w:ascii="Times New Roman" w:hAnsi="Times New Roman"/>
          <w:sz w:val="24"/>
          <w:szCs w:val="24"/>
          <w:lang w:val="ru-RU"/>
        </w:rPr>
        <w:t xml:space="preserve">Целями обработки персональных данных являются исполнение Управляющей организацией обязательств по </w:t>
      </w:r>
      <w:r>
        <w:rPr>
          <w:rFonts w:ascii="Times New Roman" w:hAnsi="Times New Roman"/>
          <w:sz w:val="24"/>
          <w:szCs w:val="24"/>
          <w:lang w:val="ru-RU"/>
        </w:rPr>
        <w:t>д</w:t>
      </w:r>
      <w:r w:rsidRPr="007112EF">
        <w:rPr>
          <w:rFonts w:ascii="Times New Roman" w:hAnsi="Times New Roman"/>
          <w:sz w:val="24"/>
          <w:szCs w:val="24"/>
          <w:lang w:val="ru-RU"/>
        </w:rPr>
        <w:t>оговору, включающих в себя</w:t>
      </w:r>
      <w:r w:rsidRPr="007112EF">
        <w:rPr>
          <w:rFonts w:ascii="Times New Roman" w:hAnsi="Times New Roman"/>
          <w:b/>
          <w:sz w:val="24"/>
          <w:szCs w:val="24"/>
          <w:lang w:val="ru-RU"/>
        </w:rPr>
        <w:t xml:space="preserve"> </w:t>
      </w:r>
      <w:r w:rsidRPr="007112EF">
        <w:rPr>
          <w:rFonts w:ascii="Times New Roman" w:hAnsi="Times New Roman"/>
          <w:sz w:val="24"/>
          <w:szCs w:val="24"/>
          <w:lang w:val="ru-RU"/>
        </w:rPr>
        <w:t>функц</w:t>
      </w:r>
      <w:r>
        <w:rPr>
          <w:rFonts w:ascii="Times New Roman" w:hAnsi="Times New Roman"/>
          <w:sz w:val="24"/>
          <w:szCs w:val="24"/>
          <w:lang w:val="ru-RU"/>
        </w:rPr>
        <w:t xml:space="preserve">ии, осуществляемые в отношении </w:t>
      </w:r>
      <w:r w:rsidRPr="007112EF">
        <w:rPr>
          <w:rFonts w:ascii="Times New Roman" w:hAnsi="Times New Roman"/>
          <w:sz w:val="24"/>
          <w:szCs w:val="24"/>
          <w:lang w:val="ru-RU"/>
        </w:rPr>
        <w:t>граждан - нанимателей и собс</w:t>
      </w:r>
      <w:r>
        <w:rPr>
          <w:rFonts w:ascii="Times New Roman" w:hAnsi="Times New Roman"/>
          <w:sz w:val="24"/>
          <w:szCs w:val="24"/>
          <w:lang w:val="ru-RU"/>
        </w:rPr>
        <w:t>твенников помещений и связанные</w:t>
      </w:r>
      <w:r w:rsidRPr="007112EF">
        <w:rPr>
          <w:rFonts w:ascii="Times New Roman" w:hAnsi="Times New Roman"/>
          <w:sz w:val="24"/>
          <w:szCs w:val="24"/>
          <w:lang w:val="ru-RU"/>
        </w:rPr>
        <w:t>:</w:t>
      </w:r>
    </w:p>
    <w:p w:rsidR="00444838" w:rsidRPr="007112EF" w:rsidRDefault="00444838" w:rsidP="00444838">
      <w:pPr>
        <w:spacing w:after="0" w:line="0" w:lineRule="atLeast"/>
        <w:ind w:firstLine="284"/>
        <w:jc w:val="both"/>
        <w:rPr>
          <w:rFonts w:ascii="Times New Roman" w:hAnsi="Times New Roman"/>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w:t>
      </w:r>
      <w:r w:rsidRPr="007112EF">
        <w:rPr>
          <w:rFonts w:ascii="Times New Roman" w:hAnsi="Times New Roman"/>
          <w:sz w:val="24"/>
          <w:szCs w:val="24"/>
          <w:lang w:val="ru-RU"/>
        </w:rPr>
        <w:t xml:space="preserve">расчетами и начислениями платы за содержание и ремонт жилого помещения, платы за коммунальные услуги и иные услуги, оказываемые по </w:t>
      </w:r>
      <w:r>
        <w:rPr>
          <w:rFonts w:ascii="Times New Roman" w:hAnsi="Times New Roman"/>
          <w:sz w:val="24"/>
          <w:szCs w:val="24"/>
          <w:lang w:val="ru-RU"/>
        </w:rPr>
        <w:t>д</w:t>
      </w:r>
      <w:r w:rsidRPr="007112EF">
        <w:rPr>
          <w:rFonts w:ascii="Times New Roman" w:hAnsi="Times New Roman"/>
          <w:sz w:val="24"/>
          <w:szCs w:val="24"/>
          <w:lang w:val="ru-RU"/>
        </w:rPr>
        <w:t>оговору</w:t>
      </w:r>
      <w:r>
        <w:rPr>
          <w:rFonts w:ascii="Times New Roman" w:hAnsi="Times New Roman"/>
          <w:sz w:val="24"/>
          <w:szCs w:val="24"/>
          <w:lang w:val="ru-RU"/>
        </w:rPr>
        <w:t>;</w:t>
      </w:r>
    </w:p>
    <w:p w:rsidR="00444838" w:rsidRPr="007112EF" w:rsidRDefault="00444838" w:rsidP="00444838">
      <w:pPr>
        <w:spacing w:after="0" w:line="0" w:lineRule="atLeast"/>
        <w:ind w:firstLine="284"/>
        <w:jc w:val="both"/>
        <w:rPr>
          <w:rFonts w:ascii="Times New Roman" w:hAnsi="Times New Roman"/>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подготовкой </w:t>
      </w:r>
      <w:r w:rsidRPr="007112EF">
        <w:rPr>
          <w:rFonts w:ascii="Times New Roman" w:hAnsi="Times New Roman"/>
          <w:sz w:val="24"/>
          <w:szCs w:val="24"/>
          <w:lang w:val="ru-RU"/>
        </w:rPr>
        <w:t>и доставкой таким потребителям платежных документов,</w:t>
      </w:r>
    </w:p>
    <w:p w:rsidR="00444838" w:rsidRPr="007112EF" w:rsidRDefault="00444838" w:rsidP="00444838">
      <w:pPr>
        <w:widowControl w:val="0"/>
        <w:autoSpaceDE w:val="0"/>
        <w:autoSpaceDN w:val="0"/>
        <w:adjustRightInd w:val="0"/>
        <w:spacing w:after="0" w:line="0" w:lineRule="atLeast"/>
        <w:ind w:firstLine="284"/>
        <w:jc w:val="both"/>
        <w:rPr>
          <w:rFonts w:ascii="Times New Roman" w:hAnsi="Times New Roman"/>
          <w:sz w:val="24"/>
          <w:szCs w:val="24"/>
          <w:lang w:val="ru-RU"/>
        </w:rPr>
      </w:pPr>
      <w:r>
        <w:rPr>
          <w:rFonts w:ascii="Times New Roman" w:hAnsi="Times New Roman"/>
          <w:sz w:val="24"/>
          <w:szCs w:val="24"/>
          <w:lang w:val="ru-RU"/>
        </w:rPr>
        <w:t>- с</w:t>
      </w:r>
      <w:r w:rsidRPr="007112EF">
        <w:rPr>
          <w:rFonts w:ascii="Times New Roman" w:hAnsi="Times New Roman"/>
          <w:sz w:val="24"/>
          <w:szCs w:val="24"/>
          <w:lang w:val="ru-RU"/>
        </w:rPr>
        <w:t xml:space="preserve"> приемом таких потребителей при их обр</w:t>
      </w:r>
      <w:r>
        <w:rPr>
          <w:rFonts w:ascii="Times New Roman" w:hAnsi="Times New Roman"/>
          <w:sz w:val="24"/>
          <w:szCs w:val="24"/>
          <w:lang w:val="ru-RU"/>
        </w:rPr>
        <w:t xml:space="preserve">ащении для проведения проверки </w:t>
      </w:r>
      <w:r w:rsidRPr="007112EF">
        <w:rPr>
          <w:rFonts w:ascii="Times New Roman" w:hAnsi="Times New Roman"/>
          <w:sz w:val="24"/>
          <w:szCs w:val="24"/>
          <w:lang w:val="ru-RU"/>
        </w:rPr>
        <w:t>правильности исчисления платежей и выдачи документов, содержащих правильно начисленные платежи</w:t>
      </w:r>
      <w:r>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firstLine="284"/>
        <w:jc w:val="both"/>
        <w:rPr>
          <w:rFonts w:ascii="Times New Roman" w:hAnsi="Times New Roman"/>
          <w:b/>
          <w:sz w:val="24"/>
          <w:szCs w:val="24"/>
          <w:lang w:val="ru-RU"/>
        </w:rPr>
      </w:pPr>
      <w:r w:rsidRPr="007112EF">
        <w:rPr>
          <w:rFonts w:ascii="Times New Roman" w:hAnsi="Times New Roman"/>
          <w:sz w:val="24"/>
          <w:szCs w:val="24"/>
          <w:lang w:val="ru-RU"/>
        </w:rPr>
        <w:t xml:space="preserve">- </w:t>
      </w:r>
      <w:r>
        <w:rPr>
          <w:rFonts w:ascii="Times New Roman" w:hAnsi="Times New Roman"/>
          <w:sz w:val="24"/>
          <w:szCs w:val="24"/>
          <w:lang w:val="ru-RU"/>
        </w:rPr>
        <w:t xml:space="preserve">с </w:t>
      </w:r>
      <w:r w:rsidRPr="007112EF">
        <w:rPr>
          <w:rFonts w:ascii="Times New Roman" w:hAnsi="Times New Roman"/>
          <w:sz w:val="24"/>
          <w:szCs w:val="24"/>
          <w:lang w:val="ru-RU"/>
        </w:rPr>
        <w:t>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2. Операторы по обработке персональных данных</w:t>
      </w:r>
    </w:p>
    <w:p w:rsidR="00444838" w:rsidRPr="007112EF" w:rsidRDefault="00444838" w:rsidP="00444838">
      <w:pPr>
        <w:widowControl w:val="0"/>
        <w:autoSpaceDE w:val="0"/>
        <w:autoSpaceDN w:val="0"/>
        <w:adjustRightInd w:val="0"/>
        <w:spacing w:after="0" w:line="0" w:lineRule="atLeast"/>
        <w:ind w:firstLine="709"/>
        <w:jc w:val="both"/>
        <w:rPr>
          <w:rFonts w:ascii="Times New Roman" w:hAnsi="Times New Roman"/>
          <w:sz w:val="24"/>
          <w:szCs w:val="24"/>
          <w:lang w:val="ru-RU"/>
        </w:rPr>
      </w:pPr>
      <w:r w:rsidRPr="007112EF">
        <w:rPr>
          <w:rFonts w:ascii="Times New Roman" w:hAnsi="Times New Roman"/>
          <w:sz w:val="24"/>
          <w:szCs w:val="24"/>
          <w:lang w:val="ru-RU"/>
        </w:rPr>
        <w:t xml:space="preserve">Операторами по обработке персональных данных граждан для целей исполнения </w:t>
      </w:r>
      <w:r>
        <w:rPr>
          <w:rFonts w:ascii="Times New Roman" w:hAnsi="Times New Roman"/>
          <w:sz w:val="24"/>
          <w:szCs w:val="24"/>
          <w:lang w:val="ru-RU"/>
        </w:rPr>
        <w:t>д</w:t>
      </w:r>
      <w:r w:rsidRPr="007112EF">
        <w:rPr>
          <w:rFonts w:ascii="Times New Roman" w:hAnsi="Times New Roman"/>
          <w:sz w:val="24"/>
          <w:szCs w:val="24"/>
          <w:lang w:val="ru-RU"/>
        </w:rPr>
        <w:t xml:space="preserve">оговора являются: Управляющая организация и </w:t>
      </w:r>
      <w:r>
        <w:rPr>
          <w:rFonts w:ascii="Times New Roman" w:hAnsi="Times New Roman"/>
          <w:sz w:val="24"/>
          <w:szCs w:val="24"/>
          <w:lang w:val="ru-RU"/>
        </w:rPr>
        <w:t>п</w:t>
      </w:r>
      <w:r w:rsidRPr="007112EF">
        <w:rPr>
          <w:rFonts w:ascii="Times New Roman" w:hAnsi="Times New Roman"/>
          <w:sz w:val="24"/>
          <w:szCs w:val="24"/>
          <w:lang w:val="ru-RU"/>
        </w:rPr>
        <w:t>редставитель Управляющей организации по расчетам с потребителями.</w:t>
      </w:r>
      <w:r>
        <w:rPr>
          <w:rFonts w:ascii="Times New Roman" w:hAnsi="Times New Roman"/>
          <w:sz w:val="24"/>
          <w:szCs w:val="24"/>
          <w:lang w:val="ru-RU"/>
        </w:rPr>
        <w:t xml:space="preserve"> </w:t>
      </w:r>
      <w:r w:rsidRPr="007112EF">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r>
        <w:rPr>
          <w:rFonts w:ascii="Times New Roman" w:hAnsi="Times New Roman"/>
          <w:sz w:val="24"/>
          <w:szCs w:val="24"/>
          <w:lang w:val="ru-RU"/>
        </w:rPr>
        <w:t xml:space="preserve"> </w:t>
      </w:r>
      <w:r w:rsidRPr="007112EF">
        <w:rPr>
          <w:rFonts w:ascii="Times New Roman" w:hAnsi="Times New Roman"/>
          <w:sz w:val="24"/>
          <w:szCs w:val="24"/>
          <w:lang w:val="ru-RU"/>
        </w:rPr>
        <w:t>В соответствии с п.5 ч.1 ст.6 Федерального закона от 27.07.2006 № 152-ФЗ не требуется согласие субъекта персональных данных граждан для осуществления обработки персональных данных Управляющей организацией, в том числе в случае реализации Управляющей организацией своего права на уступку прав требований по Договору.</w:t>
      </w:r>
    </w:p>
    <w:p w:rsidR="00444838" w:rsidRPr="007112EF" w:rsidRDefault="00444838" w:rsidP="00444838">
      <w:pPr>
        <w:spacing w:after="0" w:line="0" w:lineRule="atLeast"/>
        <w:ind w:firstLine="567"/>
        <w:jc w:val="both"/>
        <w:rPr>
          <w:rFonts w:ascii="Times New Roman" w:hAnsi="Times New Roman"/>
          <w:sz w:val="24"/>
          <w:szCs w:val="24"/>
          <w:lang w:val="ru-RU"/>
        </w:rPr>
      </w:pPr>
      <w:r w:rsidRPr="007112EF">
        <w:rPr>
          <w:rFonts w:ascii="Times New Roman" w:hAnsi="Times New Roman"/>
          <w:sz w:val="24"/>
          <w:szCs w:val="24"/>
          <w:lang w:val="ru-RU"/>
        </w:rPr>
        <w:t xml:space="preserve">В соответствии с ч.16 ст.155 ЖК РФ обработка персональных данных граждан Представителем Управляющей организации на условиях, указанных в настоящем </w:t>
      </w:r>
      <w:r>
        <w:rPr>
          <w:rFonts w:ascii="Times New Roman" w:hAnsi="Times New Roman"/>
          <w:sz w:val="24"/>
          <w:szCs w:val="24"/>
          <w:lang w:val="ru-RU"/>
        </w:rPr>
        <w:t xml:space="preserve">приложении, </w:t>
      </w:r>
      <w:r w:rsidRPr="007112EF">
        <w:rPr>
          <w:rFonts w:ascii="Times New Roman" w:hAnsi="Times New Roman"/>
          <w:sz w:val="24"/>
          <w:szCs w:val="24"/>
          <w:lang w:val="ru-RU"/>
        </w:rPr>
        <w:t>осуществляется без согласия граждан.</w:t>
      </w:r>
    </w:p>
    <w:p w:rsidR="00444838" w:rsidRPr="007112EF" w:rsidRDefault="00444838" w:rsidP="00444838">
      <w:pPr>
        <w:widowControl w:val="0"/>
        <w:autoSpaceDE w:val="0"/>
        <w:autoSpaceDN w:val="0"/>
        <w:adjustRightInd w:val="0"/>
        <w:spacing w:after="0" w:line="0" w:lineRule="atLeast"/>
        <w:ind w:firstLine="709"/>
        <w:jc w:val="both"/>
        <w:rPr>
          <w:rFonts w:ascii="Times New Roman" w:hAnsi="Times New Roman"/>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 xml:space="preserve">3. Перечень персональных данных (далее – данных), обработка которых осуществляется в целях, указанных в п.1 настоящего Приложения: </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1) </w:t>
      </w:r>
      <w:r>
        <w:rPr>
          <w:rFonts w:ascii="Times New Roman" w:eastAsia="Cambria" w:hAnsi="Times New Roman"/>
          <w:color w:val="000000"/>
          <w:sz w:val="24"/>
          <w:szCs w:val="24"/>
          <w:lang w:val="ru-RU" w:eastAsia="ru-RU" w:bidi="ru-RU"/>
        </w:rPr>
        <w:t>ф</w:t>
      </w:r>
      <w:r w:rsidRPr="00F05223">
        <w:rPr>
          <w:rFonts w:ascii="Times New Roman" w:eastAsia="Cambria" w:hAnsi="Times New Roman"/>
          <w:color w:val="000000"/>
          <w:sz w:val="24"/>
          <w:szCs w:val="24"/>
          <w:lang w:val="ru-RU" w:eastAsia="ru-RU" w:bidi="ru-RU"/>
        </w:rPr>
        <w:t>амилия, имя, отчество</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2) </w:t>
      </w:r>
      <w:r>
        <w:rPr>
          <w:rFonts w:ascii="Times New Roman" w:eastAsia="Cambria" w:hAnsi="Times New Roman"/>
          <w:color w:val="000000"/>
          <w:sz w:val="24"/>
          <w:szCs w:val="24"/>
          <w:lang w:val="ru-RU" w:eastAsia="ru-RU" w:bidi="ru-RU"/>
        </w:rPr>
        <w:t>т</w:t>
      </w:r>
      <w:r w:rsidRPr="00F05223">
        <w:rPr>
          <w:rFonts w:ascii="Times New Roman" w:eastAsia="Cambria" w:hAnsi="Times New Roman"/>
          <w:color w:val="000000"/>
          <w:sz w:val="24"/>
          <w:szCs w:val="24"/>
          <w:lang w:val="ru-RU" w:eastAsia="ru-RU" w:bidi="ru-RU"/>
        </w:rPr>
        <w:t>ип, серия и номер документа, удостоверяющего личность</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3) </w:t>
      </w:r>
      <w:r>
        <w:rPr>
          <w:rFonts w:ascii="Times New Roman" w:eastAsia="Cambria" w:hAnsi="Times New Roman"/>
          <w:color w:val="000000"/>
          <w:sz w:val="24"/>
          <w:szCs w:val="24"/>
          <w:lang w:val="ru-RU" w:eastAsia="ru-RU" w:bidi="ru-RU"/>
        </w:rPr>
        <w:t>д</w:t>
      </w:r>
      <w:r w:rsidRPr="00F05223">
        <w:rPr>
          <w:rFonts w:ascii="Times New Roman" w:eastAsia="Cambria" w:hAnsi="Times New Roman"/>
          <w:color w:val="000000"/>
          <w:sz w:val="24"/>
          <w:szCs w:val="24"/>
          <w:lang w:val="ru-RU" w:eastAsia="ru-RU" w:bidi="ru-RU"/>
        </w:rPr>
        <w:t>ата выдачи документа, удостоверяющего личность, и информация о выдавшем его органе</w:t>
      </w:r>
      <w:r w:rsidRPr="007112EF">
        <w:rPr>
          <w:rFonts w:ascii="Times New Roman" w:hAnsi="Times New Roman"/>
          <w:sz w:val="24"/>
          <w:szCs w:val="24"/>
          <w:lang w:val="ru-RU"/>
        </w:rPr>
        <w:t>;</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4) </w:t>
      </w:r>
      <w:r>
        <w:rPr>
          <w:rFonts w:ascii="Times New Roman" w:eastAsia="Cambria" w:hAnsi="Times New Roman"/>
          <w:color w:val="000000"/>
          <w:sz w:val="24"/>
          <w:szCs w:val="24"/>
          <w:lang w:val="ru-RU" w:eastAsia="ru-RU" w:bidi="ru-RU"/>
        </w:rPr>
        <w:t>г</w:t>
      </w:r>
      <w:r w:rsidRPr="009B2C20">
        <w:rPr>
          <w:rFonts w:ascii="Times New Roman" w:eastAsia="Cambria" w:hAnsi="Times New Roman"/>
          <w:color w:val="000000"/>
          <w:sz w:val="24"/>
          <w:szCs w:val="24"/>
          <w:lang w:val="ru-RU" w:eastAsia="ru-RU" w:bidi="ru-RU"/>
        </w:rPr>
        <w:t>од рождения</w:t>
      </w:r>
      <w:r w:rsidRPr="007112EF">
        <w:rPr>
          <w:rFonts w:ascii="Times New Roman" w:hAnsi="Times New Roman"/>
          <w:sz w:val="24"/>
          <w:szCs w:val="24"/>
          <w:lang w:val="ru-RU"/>
        </w:rPr>
        <w:t>;</w:t>
      </w:r>
    </w:p>
    <w:p w:rsidR="00444838"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5) </w:t>
      </w:r>
      <w:r>
        <w:rPr>
          <w:rFonts w:ascii="Times New Roman" w:eastAsia="Cambria" w:hAnsi="Times New Roman"/>
          <w:color w:val="000000"/>
          <w:sz w:val="24"/>
          <w:szCs w:val="24"/>
          <w:lang w:val="ru-RU" w:eastAsia="ru-RU" w:bidi="ru-RU"/>
        </w:rPr>
        <w:t>м</w:t>
      </w:r>
      <w:r w:rsidRPr="009B2C20">
        <w:rPr>
          <w:rFonts w:ascii="Times New Roman" w:eastAsia="Cambria" w:hAnsi="Times New Roman"/>
          <w:color w:val="000000"/>
          <w:sz w:val="24"/>
          <w:szCs w:val="24"/>
          <w:lang w:val="ru-RU" w:eastAsia="ru-RU" w:bidi="ru-RU"/>
        </w:rPr>
        <w:t>есяц рождения</w:t>
      </w:r>
      <w:r>
        <w:rPr>
          <w:rFonts w:ascii="Times New Roman" w:hAnsi="Times New Roman"/>
          <w:sz w:val="24"/>
          <w:szCs w:val="24"/>
          <w:lang w:val="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hAnsi="Times New Roman"/>
          <w:sz w:val="24"/>
          <w:szCs w:val="24"/>
          <w:lang w:val="ru-RU"/>
        </w:rPr>
        <w:t xml:space="preserve">6) </w:t>
      </w:r>
      <w:r>
        <w:rPr>
          <w:rFonts w:ascii="Times New Roman" w:eastAsia="Cambria" w:hAnsi="Times New Roman"/>
          <w:color w:val="000000"/>
          <w:sz w:val="24"/>
          <w:szCs w:val="24"/>
          <w:lang w:val="ru-RU" w:eastAsia="ru-RU" w:bidi="ru-RU"/>
        </w:rPr>
        <w:t>д</w:t>
      </w:r>
      <w:r w:rsidRPr="009B2C20">
        <w:rPr>
          <w:rFonts w:ascii="Times New Roman" w:eastAsia="Cambria" w:hAnsi="Times New Roman"/>
          <w:color w:val="000000"/>
          <w:sz w:val="24"/>
          <w:szCs w:val="24"/>
          <w:lang w:val="ru-RU" w:eastAsia="ru-RU" w:bidi="ru-RU"/>
        </w:rPr>
        <w:t>ата рождения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7) а</w:t>
      </w:r>
      <w:r w:rsidRPr="009B2C20">
        <w:rPr>
          <w:rFonts w:ascii="Times New Roman" w:eastAsia="Cambria" w:hAnsi="Times New Roman"/>
          <w:color w:val="000000"/>
          <w:sz w:val="24"/>
          <w:szCs w:val="24"/>
          <w:lang w:val="ru-RU" w:eastAsia="ru-RU" w:bidi="ru-RU"/>
        </w:rPr>
        <w:t>дрес</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8) н</w:t>
      </w:r>
      <w:r w:rsidRPr="009B2C20">
        <w:rPr>
          <w:rFonts w:ascii="Times New Roman" w:eastAsia="Cambria" w:hAnsi="Times New Roman"/>
          <w:color w:val="000000"/>
          <w:sz w:val="24"/>
          <w:szCs w:val="24"/>
          <w:lang w:val="ru-RU" w:eastAsia="ru-RU" w:bidi="ru-RU"/>
        </w:rPr>
        <w:t>омер контактного телефона</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9) а</w:t>
      </w:r>
      <w:r w:rsidRPr="009B2C20">
        <w:rPr>
          <w:rFonts w:ascii="Times New Roman" w:eastAsia="Cambria" w:hAnsi="Times New Roman"/>
          <w:color w:val="000000"/>
          <w:sz w:val="24"/>
          <w:szCs w:val="24"/>
          <w:lang w:val="ru-RU" w:eastAsia="ru-RU" w:bidi="ru-RU"/>
        </w:rPr>
        <w:t>дрес электронной почты</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10) и</w:t>
      </w:r>
      <w:r w:rsidRPr="009B2C20">
        <w:rPr>
          <w:rFonts w:ascii="Times New Roman" w:eastAsia="Cambria" w:hAnsi="Times New Roman"/>
          <w:color w:val="000000"/>
          <w:sz w:val="24"/>
          <w:szCs w:val="24"/>
          <w:lang w:val="ru-RU" w:eastAsia="ru-RU" w:bidi="ru-RU"/>
        </w:rPr>
        <w:t>дентификационный номер налогоплательщика</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11) м</w:t>
      </w:r>
      <w:r w:rsidRPr="009B2C20">
        <w:rPr>
          <w:rFonts w:ascii="Times New Roman" w:eastAsia="Cambria" w:hAnsi="Times New Roman"/>
          <w:color w:val="000000"/>
          <w:sz w:val="24"/>
          <w:szCs w:val="24"/>
          <w:lang w:val="ru-RU" w:eastAsia="ru-RU" w:bidi="ru-RU"/>
        </w:rPr>
        <w:t>есто рождения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12) с</w:t>
      </w:r>
      <w:r w:rsidRPr="009B2C20">
        <w:rPr>
          <w:rFonts w:ascii="Times New Roman" w:eastAsia="Cambria" w:hAnsi="Times New Roman"/>
          <w:color w:val="000000"/>
          <w:sz w:val="24"/>
          <w:szCs w:val="24"/>
          <w:lang w:val="ru-RU" w:eastAsia="ru-RU" w:bidi="ru-RU"/>
        </w:rPr>
        <w:t>емейное положение, состав семьи</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13) п</w:t>
      </w:r>
      <w:r w:rsidRPr="009B2C20">
        <w:rPr>
          <w:rFonts w:ascii="Times New Roman" w:eastAsia="Cambria" w:hAnsi="Times New Roman"/>
          <w:color w:val="000000"/>
          <w:sz w:val="24"/>
          <w:szCs w:val="24"/>
          <w:lang w:val="ru-RU" w:eastAsia="ru-RU" w:bidi="ru-RU"/>
        </w:rPr>
        <w:t>лощадь квартиры (помещения)</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14) н</w:t>
      </w:r>
      <w:r w:rsidRPr="009B2C20">
        <w:rPr>
          <w:rFonts w:ascii="Times New Roman" w:eastAsia="Cambria" w:hAnsi="Times New Roman"/>
          <w:color w:val="000000"/>
          <w:sz w:val="24"/>
          <w:szCs w:val="24"/>
          <w:lang w:val="ru-RU" w:eastAsia="ru-RU" w:bidi="ru-RU"/>
        </w:rPr>
        <w:t>аименование и номер документа, подтверждающего право собственности на жилое и нежилое помещение и иное вещное право</w:t>
      </w:r>
      <w:r>
        <w:rPr>
          <w:rFonts w:ascii="Times New Roman" w:eastAsia="Cambria" w:hAnsi="Times New Roman"/>
          <w:color w:val="000000"/>
          <w:sz w:val="24"/>
          <w:szCs w:val="24"/>
          <w:lang w:val="ru-RU" w:eastAsia="ru-RU" w:bidi="ru-RU"/>
        </w:rPr>
        <w:t>;</w:t>
      </w:r>
    </w:p>
    <w:p w:rsidR="00444838" w:rsidRDefault="00444838" w:rsidP="00444838">
      <w:pPr>
        <w:widowControl w:val="0"/>
        <w:autoSpaceDE w:val="0"/>
        <w:autoSpaceDN w:val="0"/>
        <w:adjustRightInd w:val="0"/>
        <w:spacing w:after="0" w:line="0" w:lineRule="atLeast"/>
        <w:ind w:left="284"/>
        <w:jc w:val="both"/>
        <w:rPr>
          <w:rFonts w:ascii="Times New Roman" w:eastAsia="Cambria" w:hAnsi="Times New Roman"/>
          <w:color w:val="000000"/>
          <w:sz w:val="24"/>
          <w:szCs w:val="24"/>
          <w:lang w:val="ru-RU" w:eastAsia="ru-RU" w:bidi="ru-RU"/>
        </w:rPr>
      </w:pPr>
      <w:r>
        <w:rPr>
          <w:rFonts w:ascii="Times New Roman" w:eastAsia="Cambria" w:hAnsi="Times New Roman"/>
          <w:color w:val="000000"/>
          <w:sz w:val="24"/>
          <w:szCs w:val="24"/>
          <w:lang w:val="ru-RU" w:eastAsia="ru-RU" w:bidi="ru-RU"/>
        </w:rPr>
        <w:t>15)</w:t>
      </w:r>
      <w:r w:rsidRPr="009B2C20">
        <w:rPr>
          <w:rFonts w:ascii="Times New Roman" w:eastAsia="Cambria" w:hAnsi="Times New Roman"/>
          <w:color w:val="000000"/>
          <w:sz w:val="24"/>
          <w:szCs w:val="24"/>
          <w:lang w:val="ru-RU" w:eastAsia="ru-RU" w:bidi="ru-RU"/>
        </w:rPr>
        <w:t xml:space="preserve"> </w:t>
      </w:r>
      <w:r>
        <w:rPr>
          <w:rFonts w:ascii="Times New Roman" w:eastAsia="Cambria" w:hAnsi="Times New Roman"/>
          <w:color w:val="000000"/>
          <w:sz w:val="24"/>
          <w:szCs w:val="24"/>
          <w:lang w:val="ru-RU" w:eastAsia="ru-RU" w:bidi="ru-RU"/>
        </w:rPr>
        <w:t>д</w:t>
      </w:r>
      <w:r w:rsidRPr="009B2C20">
        <w:rPr>
          <w:rFonts w:ascii="Times New Roman" w:eastAsia="Cambria" w:hAnsi="Times New Roman"/>
          <w:color w:val="000000"/>
          <w:sz w:val="24"/>
          <w:szCs w:val="24"/>
          <w:lang w:val="ru-RU" w:eastAsia="ru-RU" w:bidi="ru-RU"/>
        </w:rPr>
        <w:t>оля в общем имуществе многоквартирного дома</w:t>
      </w:r>
      <w:r>
        <w:rPr>
          <w:rFonts w:ascii="Times New Roman" w:eastAsia="Cambria" w:hAnsi="Times New Roman"/>
          <w:color w:val="000000"/>
          <w:sz w:val="24"/>
          <w:szCs w:val="24"/>
          <w:lang w:val="ru-RU" w:eastAsia="ru-RU" w:bidi="ru-RU"/>
        </w:rPr>
        <w:t>;</w:t>
      </w:r>
    </w:p>
    <w:p w:rsidR="00444838" w:rsidRPr="009B2C20"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Pr>
          <w:rFonts w:ascii="Times New Roman" w:eastAsia="Cambria" w:hAnsi="Times New Roman"/>
          <w:color w:val="000000"/>
          <w:sz w:val="24"/>
          <w:szCs w:val="24"/>
          <w:lang w:val="ru-RU" w:eastAsia="ru-RU" w:bidi="ru-RU"/>
        </w:rPr>
        <w:t xml:space="preserve">16) </w:t>
      </w:r>
      <w:r w:rsidRPr="006E28AD">
        <w:rPr>
          <w:rFonts w:ascii="Times New Roman" w:eastAsia="Cambria" w:hAnsi="Times New Roman"/>
          <w:color w:val="000000"/>
          <w:sz w:val="24"/>
          <w:szCs w:val="24"/>
          <w:lang w:val="ru-RU" w:eastAsia="ru-RU" w:bidi="ru-RU"/>
        </w:rPr>
        <w:t>количество проживающих граждан</w:t>
      </w:r>
      <w:r>
        <w:rPr>
          <w:rFonts w:ascii="Times New Roman" w:eastAsia="Cambria" w:hAnsi="Times New Roman"/>
          <w:color w:val="000000"/>
          <w:sz w:val="24"/>
          <w:szCs w:val="24"/>
          <w:lang w:val="ru-RU" w:eastAsia="ru-RU" w:bidi="ru-RU"/>
        </w:rPr>
        <w:t>.</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 xml:space="preserve">4. Перечень действий с персональными данными: </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1) сбор данных, указанных в п.3 настоящего Приложения;</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2) хранение данных;</w:t>
      </w:r>
    </w:p>
    <w:p w:rsidR="00444838" w:rsidRPr="007112EF" w:rsidRDefault="00444838" w:rsidP="00444838">
      <w:pPr>
        <w:widowControl w:val="0"/>
        <w:autoSpaceDE w:val="0"/>
        <w:autoSpaceDN w:val="0"/>
        <w:adjustRightInd w:val="0"/>
        <w:spacing w:after="0" w:line="0" w:lineRule="atLeast"/>
        <w:ind w:left="567" w:hanging="283"/>
        <w:jc w:val="both"/>
        <w:rPr>
          <w:rFonts w:ascii="Times New Roman" w:hAnsi="Times New Roman"/>
          <w:sz w:val="24"/>
          <w:szCs w:val="24"/>
          <w:lang w:val="ru-RU"/>
        </w:rPr>
      </w:pPr>
      <w:r w:rsidRPr="007112EF">
        <w:rPr>
          <w:rFonts w:ascii="Times New Roman" w:hAnsi="Times New Roman"/>
          <w:sz w:val="24"/>
          <w:szCs w:val="24"/>
          <w:lang w:val="ru-RU"/>
        </w:rPr>
        <w:t xml:space="preserve">3) передача данных </w:t>
      </w:r>
      <w:r>
        <w:rPr>
          <w:rFonts w:ascii="Times New Roman" w:hAnsi="Times New Roman"/>
          <w:sz w:val="24"/>
          <w:szCs w:val="24"/>
          <w:lang w:val="ru-RU"/>
        </w:rPr>
        <w:t>п</w:t>
      </w:r>
      <w:r w:rsidRPr="007112EF">
        <w:rPr>
          <w:rFonts w:ascii="Times New Roman" w:hAnsi="Times New Roman"/>
          <w:sz w:val="24"/>
          <w:szCs w:val="24"/>
          <w:lang w:val="ru-RU"/>
        </w:rPr>
        <w:t>редставителю Управляющей организации по расчетам с потребителями;</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4) передача данных контролирующим органам;</w:t>
      </w:r>
    </w:p>
    <w:p w:rsidR="00444838"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sidRPr="007112EF">
        <w:rPr>
          <w:rFonts w:ascii="Times New Roman" w:hAnsi="Times New Roman"/>
          <w:sz w:val="24"/>
          <w:szCs w:val="24"/>
          <w:lang w:val="ru-RU"/>
        </w:rPr>
        <w:t xml:space="preserve">5) передача данных </w:t>
      </w:r>
      <w:r>
        <w:rPr>
          <w:rFonts w:ascii="Times New Roman" w:hAnsi="Times New Roman"/>
          <w:sz w:val="24"/>
          <w:szCs w:val="24"/>
          <w:lang w:val="ru-RU"/>
        </w:rPr>
        <w:t>РСО</w:t>
      </w:r>
      <w:r w:rsidRPr="007112EF">
        <w:rPr>
          <w:rFonts w:ascii="Times New Roman" w:hAnsi="Times New Roman"/>
          <w:sz w:val="24"/>
          <w:szCs w:val="24"/>
          <w:lang w:val="ru-RU"/>
        </w:rPr>
        <w:t xml:space="preserve"> в случаях, допускаемых актами жилищного законодательства и </w:t>
      </w:r>
      <w:r>
        <w:rPr>
          <w:rFonts w:ascii="Times New Roman" w:hAnsi="Times New Roman"/>
          <w:sz w:val="24"/>
          <w:szCs w:val="24"/>
          <w:lang w:val="ru-RU"/>
        </w:rPr>
        <w:t>договором;</w:t>
      </w:r>
    </w:p>
    <w:p w:rsidR="00444838" w:rsidRPr="007112EF" w:rsidRDefault="00444838" w:rsidP="00444838">
      <w:pPr>
        <w:widowControl w:val="0"/>
        <w:autoSpaceDE w:val="0"/>
        <w:autoSpaceDN w:val="0"/>
        <w:adjustRightInd w:val="0"/>
        <w:spacing w:after="0" w:line="0" w:lineRule="atLeast"/>
        <w:ind w:left="284"/>
        <w:jc w:val="both"/>
        <w:rPr>
          <w:rFonts w:ascii="Times New Roman" w:hAnsi="Times New Roman"/>
          <w:sz w:val="24"/>
          <w:szCs w:val="24"/>
          <w:lang w:val="ru-RU"/>
        </w:rPr>
      </w:pPr>
      <w:r>
        <w:rPr>
          <w:rFonts w:ascii="Times New Roman" w:hAnsi="Times New Roman"/>
          <w:sz w:val="24"/>
          <w:szCs w:val="24"/>
          <w:lang w:val="ru-RU"/>
        </w:rPr>
        <w:t xml:space="preserve">6) иные действия в соответствии с Федеральным законом «О персональных данных»            от </w:t>
      </w:r>
      <w:r>
        <w:rPr>
          <w:rFonts w:ascii="Times New Roman" w:hAnsi="Times New Roman"/>
          <w:sz w:val="24"/>
          <w:szCs w:val="24"/>
          <w:lang w:val="ru-RU"/>
        </w:rPr>
        <w:lastRenderedPageBreak/>
        <w:t>27.07.2016 №152-ФЗ.</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5.</w:t>
      </w:r>
      <w:r w:rsidRPr="007112EF">
        <w:rPr>
          <w:rFonts w:ascii="Times New Roman" w:hAnsi="Times New Roman"/>
          <w:i/>
          <w:sz w:val="24"/>
          <w:szCs w:val="24"/>
          <w:lang w:val="ru-RU"/>
        </w:rPr>
        <w:t xml:space="preserve"> </w:t>
      </w:r>
      <w:r w:rsidRPr="007112EF">
        <w:rPr>
          <w:rFonts w:ascii="Times New Roman" w:hAnsi="Times New Roman"/>
          <w:b/>
          <w:sz w:val="24"/>
          <w:szCs w:val="24"/>
          <w:lang w:val="ru-RU"/>
        </w:rPr>
        <w:t xml:space="preserve">Общее описание используемых способов обработки персональных данных: </w:t>
      </w:r>
    </w:p>
    <w:p w:rsidR="00444838" w:rsidRPr="007112EF" w:rsidRDefault="00444838" w:rsidP="00444838">
      <w:pPr>
        <w:autoSpaceDE w:val="0"/>
        <w:autoSpaceDN w:val="0"/>
        <w:adjustRightInd w:val="0"/>
        <w:spacing w:after="0" w:line="0" w:lineRule="atLeast"/>
        <w:ind w:firstLine="540"/>
        <w:jc w:val="both"/>
        <w:outlineLvl w:val="1"/>
        <w:rPr>
          <w:rFonts w:ascii="Times New Roman" w:hAnsi="Times New Roman"/>
          <w:bCs/>
          <w:sz w:val="24"/>
          <w:szCs w:val="24"/>
          <w:lang w:val="ru-RU"/>
        </w:rPr>
      </w:pPr>
      <w:r w:rsidRPr="007112EF">
        <w:rPr>
          <w:rFonts w:ascii="Times New Roman" w:hAnsi="Times New Roman"/>
          <w:bCs/>
          <w:sz w:val="24"/>
          <w:szCs w:val="24"/>
          <w:lang w:val="ru-RU"/>
        </w:rPr>
        <w:t>1) с использованием средств автоматизации, в том числе в информационно-телекоммуникационных сетях,</w:t>
      </w:r>
    </w:p>
    <w:p w:rsidR="00444838" w:rsidRPr="007112EF" w:rsidRDefault="00444838" w:rsidP="00444838">
      <w:pPr>
        <w:autoSpaceDE w:val="0"/>
        <w:autoSpaceDN w:val="0"/>
        <w:adjustRightInd w:val="0"/>
        <w:spacing w:after="0" w:line="0" w:lineRule="atLeast"/>
        <w:ind w:firstLine="540"/>
        <w:jc w:val="both"/>
        <w:outlineLvl w:val="1"/>
        <w:rPr>
          <w:rFonts w:ascii="Times New Roman" w:hAnsi="Times New Roman"/>
          <w:bCs/>
          <w:sz w:val="24"/>
          <w:szCs w:val="24"/>
          <w:lang w:val="ru-RU"/>
        </w:rPr>
      </w:pPr>
      <w:r w:rsidRPr="007112EF">
        <w:rPr>
          <w:rFonts w:ascii="Times New Roman" w:hAnsi="Times New Roman"/>
          <w:bCs/>
          <w:sz w:val="24"/>
          <w:szCs w:val="24"/>
          <w:lang w:val="ru-RU"/>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w:t>
      </w:r>
      <w:r>
        <w:rPr>
          <w:rFonts w:ascii="Times New Roman" w:hAnsi="Times New Roman"/>
          <w:bCs/>
          <w:sz w:val="24"/>
          <w:szCs w:val="24"/>
          <w:lang w:val="ru-RU"/>
        </w:rPr>
        <w:t xml:space="preserve">х данных в отношении каждого из </w:t>
      </w:r>
      <w:r w:rsidRPr="007112EF">
        <w:rPr>
          <w:rFonts w:ascii="Times New Roman" w:hAnsi="Times New Roman"/>
          <w:bCs/>
          <w:sz w:val="24"/>
          <w:szCs w:val="24"/>
          <w:lang w:val="ru-RU"/>
        </w:rPr>
        <w:t>субъектов персональных данных, осуществляются при непосредственном участии человека): ведение журналов, реестров, книг, выдача справок и т.д.</w:t>
      </w: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6. Срок хранения персональных данных</w:t>
      </w:r>
    </w:p>
    <w:p w:rsidR="00444838" w:rsidRPr="007112EF" w:rsidRDefault="00444838" w:rsidP="00444838">
      <w:pPr>
        <w:spacing w:after="0" w:line="0" w:lineRule="atLeast"/>
        <w:jc w:val="both"/>
        <w:rPr>
          <w:rFonts w:ascii="Times New Roman" w:hAnsi="Times New Roman"/>
          <w:sz w:val="24"/>
          <w:szCs w:val="24"/>
          <w:lang w:val="ru-RU"/>
        </w:rPr>
      </w:pPr>
      <w:r w:rsidRPr="007112EF">
        <w:rPr>
          <w:rFonts w:ascii="Times New Roman" w:hAnsi="Times New Roman"/>
          <w:sz w:val="24"/>
          <w:szCs w:val="24"/>
          <w:lang w:val="ru-RU"/>
        </w:rPr>
        <w:t xml:space="preserve">           Срок хранения п</w:t>
      </w:r>
      <w:r>
        <w:rPr>
          <w:rFonts w:ascii="Times New Roman" w:hAnsi="Times New Roman"/>
          <w:sz w:val="24"/>
          <w:szCs w:val="24"/>
          <w:lang w:val="ru-RU"/>
        </w:rPr>
        <w:t>ерсональных данных определяется</w:t>
      </w:r>
      <w:r w:rsidRPr="007112EF">
        <w:rPr>
          <w:rFonts w:ascii="Times New Roman" w:hAnsi="Times New Roman"/>
          <w:sz w:val="24"/>
          <w:szCs w:val="24"/>
          <w:lang w:val="ru-RU"/>
        </w:rPr>
        <w:t xml:space="preserve"> для </w:t>
      </w:r>
      <w:r>
        <w:rPr>
          <w:rFonts w:ascii="Times New Roman" w:hAnsi="Times New Roman"/>
          <w:sz w:val="24"/>
          <w:szCs w:val="24"/>
          <w:lang w:val="ru-RU"/>
        </w:rPr>
        <w:t xml:space="preserve">Управляющей организации сроком </w:t>
      </w:r>
      <w:r w:rsidRPr="007112EF">
        <w:rPr>
          <w:rFonts w:ascii="Times New Roman" w:hAnsi="Times New Roman"/>
          <w:sz w:val="24"/>
          <w:szCs w:val="24"/>
          <w:lang w:val="ru-RU"/>
        </w:rPr>
        <w:t>действия договора и сроком исковой давности, в течение которого могут быть предъявлены требования, связанные с исполнением Договора.</w:t>
      </w:r>
    </w:p>
    <w:p w:rsidR="00444838" w:rsidRPr="007112EF" w:rsidRDefault="00444838" w:rsidP="00444838">
      <w:pPr>
        <w:spacing w:after="0" w:line="0" w:lineRule="atLeast"/>
        <w:jc w:val="both"/>
        <w:rPr>
          <w:rFonts w:ascii="Times New Roman" w:hAnsi="Times New Roman"/>
          <w:sz w:val="24"/>
          <w:szCs w:val="24"/>
          <w:lang w:val="ru-RU"/>
        </w:rPr>
      </w:pPr>
    </w:p>
    <w:p w:rsidR="00444838" w:rsidRPr="007112EF" w:rsidRDefault="00444838" w:rsidP="00444838">
      <w:pPr>
        <w:widowControl w:val="0"/>
        <w:autoSpaceDE w:val="0"/>
        <w:autoSpaceDN w:val="0"/>
        <w:adjustRightInd w:val="0"/>
        <w:spacing w:after="0" w:line="0" w:lineRule="atLeast"/>
        <w:ind w:left="284" w:hanging="284"/>
        <w:jc w:val="both"/>
        <w:rPr>
          <w:rFonts w:ascii="Times New Roman" w:hAnsi="Times New Roman"/>
          <w:b/>
          <w:sz w:val="24"/>
          <w:szCs w:val="24"/>
          <w:lang w:val="ru-RU"/>
        </w:rPr>
      </w:pPr>
      <w:r w:rsidRPr="007112EF">
        <w:rPr>
          <w:rFonts w:ascii="Times New Roman" w:hAnsi="Times New Roman"/>
          <w:b/>
          <w:sz w:val="24"/>
          <w:szCs w:val="24"/>
          <w:lang w:val="ru-RU"/>
        </w:rPr>
        <w:t>7. Дополнительные условия</w:t>
      </w:r>
    </w:p>
    <w:p w:rsidR="00A32ED4" w:rsidRDefault="00444838" w:rsidP="00444838">
      <w:pPr>
        <w:spacing w:after="0" w:line="0" w:lineRule="atLeast"/>
        <w:jc w:val="both"/>
        <w:rPr>
          <w:rFonts w:eastAsia="Calibri"/>
          <w:lang w:val="ru-RU"/>
        </w:rPr>
      </w:pPr>
      <w:r w:rsidRPr="007112EF">
        <w:rPr>
          <w:rFonts w:ascii="Times New Roman" w:hAnsi="Times New Roman"/>
          <w:b/>
          <w:sz w:val="24"/>
          <w:szCs w:val="24"/>
          <w:lang w:val="ru-RU"/>
        </w:rPr>
        <w:tab/>
      </w:r>
      <w:r w:rsidRPr="007112EF">
        <w:rPr>
          <w:rFonts w:ascii="Times New Roman" w:hAnsi="Times New Roman"/>
          <w:sz w:val="24"/>
          <w:szCs w:val="24"/>
          <w:lang w:val="ru-RU"/>
        </w:rPr>
        <w:t xml:space="preserve">В случае принятия собственниками помещений решения о </w:t>
      </w:r>
      <w:r w:rsidRPr="007112EF">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w:t>
      </w:r>
      <w:r>
        <w:rPr>
          <w:rFonts w:ascii="Times New Roman" w:hAnsi="Times New Roman"/>
          <w:bCs/>
          <w:sz w:val="24"/>
          <w:szCs w:val="24"/>
          <w:lang w:val="ru-RU"/>
        </w:rPr>
        <w:t>.</w:t>
      </w:r>
    </w:p>
    <w:p w:rsidR="00A32ED4" w:rsidRDefault="00A32ED4" w:rsidP="00A32ED4">
      <w:pPr>
        <w:rPr>
          <w:rFonts w:eastAsia="Calibri"/>
          <w:lang w:val="ru-RU"/>
        </w:rPr>
      </w:pPr>
    </w:p>
    <w:p w:rsidR="00A32ED4" w:rsidRDefault="00A32ED4" w:rsidP="00A32ED4">
      <w:pPr>
        <w:tabs>
          <w:tab w:val="left" w:pos="5899"/>
        </w:tabs>
        <w:rPr>
          <w:rFonts w:eastAsia="Calibri"/>
          <w:lang w:val="ru-RU"/>
        </w:rPr>
      </w:pPr>
      <w:r>
        <w:rPr>
          <w:rFonts w:eastAsia="Calibri"/>
          <w:lang w:val="ru-RU"/>
        </w:rPr>
        <w:tab/>
      </w:r>
    </w:p>
    <w:p w:rsidR="00A32ED4" w:rsidRDefault="00A32ED4" w:rsidP="00A32ED4">
      <w:pPr>
        <w:tabs>
          <w:tab w:val="left" w:pos="5899"/>
        </w:tabs>
        <w:jc w:val="right"/>
        <w:rPr>
          <w:rFonts w:eastAsia="Calibri"/>
          <w:lang w:val="ru-RU"/>
        </w:rPr>
      </w:pPr>
      <w:r>
        <w:rPr>
          <w:rFonts w:eastAsia="Calibri"/>
          <w:lang w:val="ru-RU"/>
        </w:rPr>
        <w:br w:type="page"/>
      </w:r>
      <w:r w:rsidR="00444838" w:rsidRPr="0058617F">
        <w:rPr>
          <w:rFonts w:ascii="Times New Roman" w:hAnsi="Times New Roman"/>
          <w:sz w:val="24"/>
          <w:szCs w:val="24"/>
          <w:lang w:val="ru-RU"/>
        </w:rPr>
        <w:lastRenderedPageBreak/>
        <w:t>Приложение №</w:t>
      </w:r>
      <w:r w:rsidR="00444838">
        <w:rPr>
          <w:rFonts w:ascii="Times New Roman" w:hAnsi="Times New Roman"/>
          <w:sz w:val="24"/>
          <w:szCs w:val="24"/>
          <w:lang w:val="ru-RU"/>
        </w:rPr>
        <w:t>5 к договору</w:t>
      </w: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Pr="00A32ED4" w:rsidRDefault="00A32ED4" w:rsidP="00A32ED4">
      <w:pPr>
        <w:rPr>
          <w:rFonts w:eastAsia="Calibri"/>
          <w:lang w:val="ru-RU"/>
        </w:rPr>
      </w:pPr>
    </w:p>
    <w:p w:rsidR="00A32ED4" w:rsidRDefault="00A32ED4" w:rsidP="00A32ED4">
      <w:pPr>
        <w:rPr>
          <w:rFonts w:eastAsia="Calibri"/>
          <w:lang w:val="ru-RU"/>
        </w:rPr>
      </w:pPr>
    </w:p>
    <w:p w:rsidR="00444838" w:rsidRDefault="00A32ED4" w:rsidP="00444838">
      <w:pPr>
        <w:pStyle w:val="33"/>
        <w:framePr w:w="9814" w:h="1674" w:hRule="exact" w:wrap="none" w:vAnchor="page" w:hAnchor="page" w:x="1258" w:y="968"/>
        <w:shd w:val="clear" w:color="auto" w:fill="auto"/>
        <w:ind w:left="20"/>
      </w:pPr>
      <w:r>
        <w:rPr>
          <w:rFonts w:eastAsia="Calibri"/>
        </w:rPr>
        <w:tab/>
      </w:r>
      <w:r w:rsidR="00444838">
        <w:rPr>
          <w:color w:val="000000"/>
          <w:lang w:bidi="ru-RU"/>
        </w:rPr>
        <w:t>ПОЛОЖЕНИЕ</w:t>
      </w:r>
    </w:p>
    <w:p w:rsidR="00A32ED4" w:rsidRDefault="00444838" w:rsidP="00444838">
      <w:pPr>
        <w:pStyle w:val="33"/>
        <w:framePr w:w="9814" w:h="1674" w:hRule="exact" w:wrap="none" w:vAnchor="page" w:hAnchor="page" w:x="1258" w:y="968"/>
        <w:shd w:val="clear" w:color="auto" w:fill="auto"/>
        <w:ind w:left="20"/>
      </w:pPr>
      <w:r>
        <w:rPr>
          <w:color w:val="000000"/>
          <w:lang w:bidi="ru-RU"/>
        </w:rPr>
        <w:t>о порядке проведения общих собраний в форме заочного голосования</w:t>
      </w:r>
      <w:r>
        <w:rPr>
          <w:color w:val="000000"/>
          <w:lang w:bidi="ru-RU"/>
        </w:rPr>
        <w:br/>
        <w:t>собственников помещений в многоквартирном доме в электронной форме с использованием информационной системы</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rPr>
          <w:sz w:val="24"/>
          <w:szCs w:val="24"/>
        </w:rPr>
      </w:pPr>
      <w:r w:rsidRPr="00B23E4E">
        <w:rPr>
          <w:color w:val="000000"/>
          <w:sz w:val="24"/>
          <w:szCs w:val="24"/>
          <w:lang w:bidi="ru-RU"/>
        </w:rPr>
        <w:t>Настоящее положение определяет возможность и порядок проведения общих собраний собственников многоквартирного дома в электронной форме с использованием информационной системы и вступает в силу с момента его утверждения.</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rPr>
          <w:sz w:val="24"/>
          <w:szCs w:val="24"/>
        </w:rPr>
      </w:pPr>
      <w:r w:rsidRPr="00B23E4E">
        <w:rPr>
          <w:color w:val="000000"/>
          <w:sz w:val="24"/>
          <w:szCs w:val="24"/>
          <w:lang w:bidi="ru-RU"/>
        </w:rPr>
        <w:t>Настоящим Положением установлено, что проведение общих собраний собственников многоквартирного дома возможно в электронной форме с использованием информационной системы. Проведение заочного общего собрания в электронной форме обеспечивается посредством открытого прямого взаимодействия между собственниками в режиме реального времени через сеть интернет на сервисе проведения заочных общих собраний в электронной форме с использованием информационной системы.</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3"/>
        <w:rPr>
          <w:sz w:val="24"/>
          <w:szCs w:val="24"/>
        </w:rPr>
      </w:pPr>
      <w:r w:rsidRPr="00B23E4E">
        <w:rPr>
          <w:color w:val="000000"/>
          <w:sz w:val="24"/>
          <w:szCs w:val="24"/>
          <w:lang w:bidi="ru-RU"/>
        </w:rPr>
        <w:t>В качестве организационно-технологического обеспечения взаимодействия в режиме реального времени через сеть интернет установлена информационная система для проведения общих собраний в электронной форме</w:t>
      </w:r>
      <w:r w:rsidRPr="00B23E4E">
        <w:rPr>
          <w:color w:val="000000"/>
          <w:sz w:val="24"/>
          <w:szCs w:val="24"/>
          <w:lang w:eastAsia="en-US" w:bidi="en-US"/>
        </w:rPr>
        <w:t>.</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3"/>
        <w:rPr>
          <w:sz w:val="24"/>
          <w:szCs w:val="24"/>
        </w:rPr>
      </w:pPr>
      <w:r w:rsidRPr="00B23E4E">
        <w:rPr>
          <w:color w:val="000000"/>
          <w:sz w:val="24"/>
          <w:szCs w:val="24"/>
          <w:lang w:eastAsia="en-US" w:bidi="en-US"/>
        </w:rPr>
        <w:t xml:space="preserve">Право выбора </w:t>
      </w:r>
      <w:r w:rsidRPr="00B23E4E">
        <w:rPr>
          <w:color w:val="000000"/>
          <w:sz w:val="24"/>
          <w:szCs w:val="24"/>
          <w:lang w:bidi="ru-RU"/>
        </w:rPr>
        <w:t>информационной системы для проведения общих собраний в электронной форме остается за Управляющей организацией.</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line="252" w:lineRule="exact"/>
        <w:rPr>
          <w:sz w:val="24"/>
          <w:szCs w:val="24"/>
        </w:rPr>
      </w:pPr>
      <w:r w:rsidRPr="00B23E4E">
        <w:rPr>
          <w:color w:val="000000"/>
          <w:sz w:val="24"/>
          <w:szCs w:val="24"/>
          <w:lang w:bidi="ru-RU"/>
        </w:rPr>
        <w:t>Для участия в общем собрании в электронной форме с использованием информационной системы собственник передает администратору собрания заявление на предоставление доступа к информационной системе (далее – Заявление).</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after="57" w:line="252" w:lineRule="exact"/>
        <w:rPr>
          <w:sz w:val="24"/>
          <w:szCs w:val="24"/>
        </w:rPr>
      </w:pPr>
      <w:r w:rsidRPr="00B23E4E">
        <w:rPr>
          <w:color w:val="000000"/>
          <w:sz w:val="24"/>
          <w:szCs w:val="24"/>
          <w:lang w:bidi="ru-RU"/>
        </w:rPr>
        <w:t>Собственник, по инициативе которого созывается общее собрание, обязан сообщить о проведении собрания администратору собрания; в сообщении о проведении собрания должны быть указаны: сведения об инициаторе собрания, дата и время проведения собрания, повестка дня. Администратор собрания обязан создать и провести собрание в электронной форме на основании сообщения от инициатора собрания в соответствии со ст.47.1 Жилищного Кодекса РФ.</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after="0"/>
        <w:rPr>
          <w:sz w:val="24"/>
          <w:szCs w:val="24"/>
        </w:rPr>
      </w:pPr>
      <w:r w:rsidRPr="00B23E4E">
        <w:rPr>
          <w:color w:val="000000"/>
          <w:sz w:val="24"/>
          <w:szCs w:val="24"/>
          <w:lang w:bidi="ru-RU"/>
        </w:rPr>
        <w:t>На основании п.2 ст.5 ФЗ №63 «Об электронной подписи» настоящее Положение устанавливает в качестве надлежащей идентификации участника при проведении общего собрания в электронной форме совокупность следующих технических средств:</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Логин - номер мобильного телефона, указанный в Заявлении;</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Пароль:</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val="en-US" w:eastAsia="en-US" w:bidi="en-US"/>
        </w:rPr>
        <w:t>SMS</w:t>
      </w:r>
      <w:r w:rsidRPr="00B23E4E">
        <w:rPr>
          <w:color w:val="000000"/>
          <w:sz w:val="24"/>
          <w:szCs w:val="24"/>
          <w:lang w:eastAsia="en-US" w:bidi="en-US"/>
        </w:rPr>
        <w:t xml:space="preserve"> </w:t>
      </w:r>
      <w:r w:rsidRPr="00B23E4E">
        <w:rPr>
          <w:color w:val="000000"/>
          <w:sz w:val="24"/>
          <w:szCs w:val="24"/>
          <w:lang w:bidi="ru-RU"/>
        </w:rPr>
        <w:t>- код, отправленный на номер мобильного телефона, указанный в Заявлении.</w:t>
      </w:r>
    </w:p>
    <w:p w:rsidR="00444838" w:rsidRPr="00B23E4E" w:rsidRDefault="00444838" w:rsidP="00444838">
      <w:pPr>
        <w:pStyle w:val="25"/>
        <w:framePr w:w="9814" w:h="12297" w:hRule="exact" w:wrap="none" w:vAnchor="page" w:hAnchor="page" w:x="1258" w:y="2971"/>
        <w:shd w:val="clear" w:color="auto" w:fill="auto"/>
        <w:spacing w:before="0" w:after="0" w:line="371" w:lineRule="exact"/>
        <w:rPr>
          <w:sz w:val="24"/>
          <w:szCs w:val="24"/>
        </w:rPr>
      </w:pPr>
      <w:r w:rsidRPr="00B23E4E">
        <w:rPr>
          <w:color w:val="000000"/>
          <w:sz w:val="24"/>
          <w:szCs w:val="24"/>
          <w:lang w:bidi="ru-RU"/>
        </w:rPr>
        <w:t xml:space="preserve">Конфиденциальность пароля и полученного </w:t>
      </w:r>
      <w:r w:rsidRPr="00B23E4E">
        <w:rPr>
          <w:color w:val="000000"/>
          <w:sz w:val="24"/>
          <w:szCs w:val="24"/>
          <w:lang w:val="en-US" w:eastAsia="en-US" w:bidi="en-US"/>
        </w:rPr>
        <w:t>SMS</w:t>
      </w:r>
      <w:r w:rsidRPr="00B23E4E">
        <w:rPr>
          <w:color w:val="000000"/>
          <w:sz w:val="24"/>
          <w:szCs w:val="24"/>
          <w:lang w:bidi="ru-RU"/>
        </w:rPr>
        <w:t>-кода участник обеспечивает самостоятельно.</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1"/>
        </w:tabs>
        <w:spacing w:before="0" w:after="66" w:line="259" w:lineRule="exact"/>
        <w:rPr>
          <w:sz w:val="24"/>
          <w:szCs w:val="24"/>
        </w:rPr>
      </w:pPr>
      <w:r w:rsidRPr="00B23E4E">
        <w:rPr>
          <w:color w:val="000000"/>
          <w:sz w:val="24"/>
          <w:szCs w:val="24"/>
          <w:lang w:bidi="ru-RU"/>
        </w:rPr>
        <w:t>Датой извещения о проведении очередного собрания является дата отправки уведомления на адрес электронной почты и (или) на мобильный телефон, указанные в Заявлении.</w:t>
      </w:r>
    </w:p>
    <w:p w:rsidR="00444838" w:rsidRPr="00B23E4E" w:rsidRDefault="00444838" w:rsidP="00444838">
      <w:pPr>
        <w:pStyle w:val="25"/>
        <w:framePr w:w="9814" w:h="12297" w:hRule="exact" w:wrap="none" w:vAnchor="page" w:hAnchor="page" w:x="1258" w:y="2971"/>
        <w:numPr>
          <w:ilvl w:val="0"/>
          <w:numId w:val="20"/>
        </w:numPr>
        <w:shd w:val="clear" w:color="auto" w:fill="auto"/>
        <w:tabs>
          <w:tab w:val="left" w:pos="853"/>
        </w:tabs>
        <w:spacing w:before="0" w:line="252" w:lineRule="exact"/>
        <w:rPr>
          <w:sz w:val="24"/>
          <w:szCs w:val="24"/>
        </w:rPr>
      </w:pPr>
      <w:r w:rsidRPr="00B23E4E">
        <w:rPr>
          <w:color w:val="000000"/>
          <w:sz w:val="24"/>
          <w:szCs w:val="24"/>
          <w:lang w:bidi="ru-RU"/>
        </w:rPr>
        <w:t>Дата публикации Решения общего собрания в сервисе проведения общих собраний в электронной форме с использованием информационной системы является датой ознакомления собственников с этим Решением.</w:t>
      </w:r>
    </w:p>
    <w:p w:rsidR="00A32ED4" w:rsidRPr="00A32ED4" w:rsidRDefault="00444838" w:rsidP="00444838">
      <w:pPr>
        <w:pStyle w:val="25"/>
        <w:framePr w:w="9814" w:h="12297" w:hRule="exact" w:wrap="none" w:vAnchor="page" w:hAnchor="page" w:x="1258" w:y="2971"/>
        <w:numPr>
          <w:ilvl w:val="0"/>
          <w:numId w:val="20"/>
        </w:numPr>
        <w:shd w:val="clear" w:color="auto" w:fill="auto"/>
        <w:tabs>
          <w:tab w:val="left" w:pos="851"/>
        </w:tabs>
        <w:spacing w:before="0" w:after="0" w:line="252" w:lineRule="exact"/>
      </w:pPr>
      <w:r w:rsidRPr="00B23E4E">
        <w:rPr>
          <w:color w:val="000000"/>
          <w:sz w:val="24"/>
          <w:szCs w:val="24"/>
          <w:lang w:bidi="ru-RU"/>
        </w:rPr>
        <w:t>Решения Общего собрания собственников в электронной форме с использованием информационной системы являются обязательными для всех собственников помещений в многоквартирном доме.</w:t>
      </w:r>
    </w:p>
    <w:p w:rsidR="00A32ED4" w:rsidRDefault="00A32ED4" w:rsidP="00444838">
      <w:pPr>
        <w:pStyle w:val="25"/>
        <w:framePr w:w="9814" w:h="12297" w:hRule="exact" w:wrap="none" w:vAnchor="page" w:hAnchor="page" w:x="1258" w:y="2971"/>
        <w:shd w:val="clear" w:color="auto" w:fill="auto"/>
        <w:tabs>
          <w:tab w:val="left" w:pos="851"/>
        </w:tabs>
        <w:spacing w:before="0" w:after="0" w:line="252" w:lineRule="exact"/>
        <w:ind w:firstLine="0"/>
      </w:pPr>
    </w:p>
    <w:p w:rsidR="00AE4DA0" w:rsidRPr="00A32ED4" w:rsidRDefault="00AE4DA0" w:rsidP="00A32ED4">
      <w:pPr>
        <w:tabs>
          <w:tab w:val="left" w:pos="1184"/>
        </w:tabs>
        <w:rPr>
          <w:rFonts w:eastAsia="Calibri"/>
          <w:lang w:val="ru-RU"/>
        </w:rPr>
      </w:pPr>
    </w:p>
    <w:sectPr w:rsidR="00AE4DA0" w:rsidRPr="00A32ED4" w:rsidSect="00A62672">
      <w:footerReference w:type="default" r:id="rId8"/>
      <w:pgSz w:w="11906" w:h="16838" w:code="9"/>
      <w:pgMar w:top="426" w:right="707" w:bottom="426"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89" w:rsidRDefault="00B24B89" w:rsidP="00E4492B">
      <w:pPr>
        <w:spacing w:after="0" w:line="240" w:lineRule="auto"/>
      </w:pPr>
      <w:r>
        <w:separator/>
      </w:r>
    </w:p>
  </w:endnote>
  <w:endnote w:type="continuationSeparator" w:id="0">
    <w:p w:rsidR="00B24B89" w:rsidRDefault="00B24B89"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2A" w:rsidRDefault="00D0432A">
    <w:pPr>
      <w:pStyle w:val="af4"/>
      <w:jc w:val="right"/>
    </w:pPr>
    <w:r>
      <w:fldChar w:fldCharType="begin"/>
    </w:r>
    <w:r>
      <w:instrText xml:space="preserve"> PAGE   \* MERGEFORMAT </w:instrText>
    </w:r>
    <w:r>
      <w:fldChar w:fldCharType="separate"/>
    </w:r>
    <w:r w:rsidR="006529C1">
      <w:rPr>
        <w:noProof/>
      </w:rPr>
      <w:t>1</w:t>
    </w:r>
    <w:r>
      <w:fldChar w:fldCharType="end"/>
    </w:r>
  </w:p>
  <w:p w:rsidR="00D0432A" w:rsidRDefault="00D0432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89" w:rsidRDefault="00B24B89" w:rsidP="00E4492B">
      <w:pPr>
        <w:spacing w:after="0" w:line="240" w:lineRule="auto"/>
      </w:pPr>
      <w:r>
        <w:separator/>
      </w:r>
    </w:p>
  </w:footnote>
  <w:footnote w:type="continuationSeparator" w:id="0">
    <w:p w:rsidR="00B24B89" w:rsidRDefault="00B24B89" w:rsidP="00E44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39831929"/>
    <w:multiLevelType w:val="multilevel"/>
    <w:tmpl w:val="35D0F2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9E4326A"/>
    <w:multiLevelType w:val="hybridMultilevel"/>
    <w:tmpl w:val="A8A8C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B3ABD"/>
    <w:multiLevelType w:val="hybridMultilevel"/>
    <w:tmpl w:val="2FF4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7">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nsid w:val="547F4AB0"/>
    <w:multiLevelType w:val="hybridMultilevel"/>
    <w:tmpl w:val="2F3EC220"/>
    <w:lvl w:ilvl="0" w:tplc="ABDCB150">
      <w:start w:val="1"/>
      <w:numFmt w:val="russianLower"/>
      <w:lvlText w:val="%1) "/>
      <w:lvlJc w:val="right"/>
      <w:pPr>
        <w:tabs>
          <w:tab w:val="num" w:pos="645"/>
        </w:tabs>
        <w:ind w:firstLine="964"/>
      </w:pPr>
      <w:rPr>
        <w:rFonts w:hint="default"/>
      </w:rPr>
    </w:lvl>
    <w:lvl w:ilvl="1" w:tplc="7202395C">
      <w:start w:val="1"/>
      <w:numFmt w:val="bullet"/>
      <w:lvlText w:val=""/>
      <w:lvlJc w:val="left"/>
      <w:pPr>
        <w:tabs>
          <w:tab w:val="num" w:pos="1789"/>
        </w:tabs>
        <w:ind w:left="1619" w:firstLine="17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2">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4">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5">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16B7700"/>
    <w:multiLevelType w:val="multilevel"/>
    <w:tmpl w:val="40148C9C"/>
    <w:lvl w:ilvl="0">
      <w:start w:val="2"/>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1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5415E"/>
    <w:multiLevelType w:val="hybridMultilevel"/>
    <w:tmpl w:val="464EAB3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D380F"/>
    <w:multiLevelType w:val="multilevel"/>
    <w:tmpl w:val="90629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8"/>
  </w:num>
  <w:num w:numId="4">
    <w:abstractNumId w:val="2"/>
  </w:num>
  <w:num w:numId="5">
    <w:abstractNumId w:val="6"/>
  </w:num>
  <w:num w:numId="6">
    <w:abstractNumId w:val="7"/>
  </w:num>
  <w:num w:numId="7">
    <w:abstractNumId w:val="12"/>
  </w:num>
  <w:num w:numId="8">
    <w:abstractNumId w:val="11"/>
  </w:num>
  <w:num w:numId="9">
    <w:abstractNumId w:val="13"/>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6"/>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3783"/>
    <w:rsid w:val="00004617"/>
    <w:rsid w:val="000064E2"/>
    <w:rsid w:val="000065DB"/>
    <w:rsid w:val="00010B25"/>
    <w:rsid w:val="00010BC3"/>
    <w:rsid w:val="00010DD3"/>
    <w:rsid w:val="00012A1B"/>
    <w:rsid w:val="00012A9D"/>
    <w:rsid w:val="00015358"/>
    <w:rsid w:val="000170CB"/>
    <w:rsid w:val="00020764"/>
    <w:rsid w:val="0002099E"/>
    <w:rsid w:val="00021AB2"/>
    <w:rsid w:val="00022398"/>
    <w:rsid w:val="000238DF"/>
    <w:rsid w:val="00024598"/>
    <w:rsid w:val="00025931"/>
    <w:rsid w:val="000261D9"/>
    <w:rsid w:val="000272DF"/>
    <w:rsid w:val="00027773"/>
    <w:rsid w:val="00027D6C"/>
    <w:rsid w:val="00030DA6"/>
    <w:rsid w:val="00030E8D"/>
    <w:rsid w:val="000316B6"/>
    <w:rsid w:val="0003235B"/>
    <w:rsid w:val="00034CF9"/>
    <w:rsid w:val="00037002"/>
    <w:rsid w:val="0004068B"/>
    <w:rsid w:val="000415B9"/>
    <w:rsid w:val="00041BD0"/>
    <w:rsid w:val="00041D44"/>
    <w:rsid w:val="000427C2"/>
    <w:rsid w:val="00042CA2"/>
    <w:rsid w:val="000431AD"/>
    <w:rsid w:val="0004457A"/>
    <w:rsid w:val="00045B99"/>
    <w:rsid w:val="000466B1"/>
    <w:rsid w:val="000469AF"/>
    <w:rsid w:val="00050BBA"/>
    <w:rsid w:val="00051FA5"/>
    <w:rsid w:val="000542F8"/>
    <w:rsid w:val="00054CE6"/>
    <w:rsid w:val="000610AE"/>
    <w:rsid w:val="000621BE"/>
    <w:rsid w:val="000626D0"/>
    <w:rsid w:val="00062976"/>
    <w:rsid w:val="00063575"/>
    <w:rsid w:val="00063ADE"/>
    <w:rsid w:val="00064E8C"/>
    <w:rsid w:val="00065C1B"/>
    <w:rsid w:val="00066146"/>
    <w:rsid w:val="00066A47"/>
    <w:rsid w:val="00071FAA"/>
    <w:rsid w:val="00072471"/>
    <w:rsid w:val="0007314F"/>
    <w:rsid w:val="000755B9"/>
    <w:rsid w:val="000766AA"/>
    <w:rsid w:val="00076716"/>
    <w:rsid w:val="0008138B"/>
    <w:rsid w:val="00081CEC"/>
    <w:rsid w:val="00081FC2"/>
    <w:rsid w:val="00085005"/>
    <w:rsid w:val="00091A7F"/>
    <w:rsid w:val="00092A29"/>
    <w:rsid w:val="00092EB9"/>
    <w:rsid w:val="00093964"/>
    <w:rsid w:val="00093AE4"/>
    <w:rsid w:val="00095C93"/>
    <w:rsid w:val="000969FF"/>
    <w:rsid w:val="000A26CF"/>
    <w:rsid w:val="000A287D"/>
    <w:rsid w:val="000A37E1"/>
    <w:rsid w:val="000A5336"/>
    <w:rsid w:val="000A578B"/>
    <w:rsid w:val="000A6812"/>
    <w:rsid w:val="000B03C2"/>
    <w:rsid w:val="000B7010"/>
    <w:rsid w:val="000C0D27"/>
    <w:rsid w:val="000C1A0F"/>
    <w:rsid w:val="000C2B40"/>
    <w:rsid w:val="000C2B71"/>
    <w:rsid w:val="000C30BE"/>
    <w:rsid w:val="000C31EE"/>
    <w:rsid w:val="000C38A5"/>
    <w:rsid w:val="000C75D7"/>
    <w:rsid w:val="000D0163"/>
    <w:rsid w:val="000D01C4"/>
    <w:rsid w:val="000D0C08"/>
    <w:rsid w:val="000D2864"/>
    <w:rsid w:val="000D5C1D"/>
    <w:rsid w:val="000D60D4"/>
    <w:rsid w:val="000D6F16"/>
    <w:rsid w:val="000D7150"/>
    <w:rsid w:val="000D75B0"/>
    <w:rsid w:val="000D7DFD"/>
    <w:rsid w:val="000E200B"/>
    <w:rsid w:val="000E2985"/>
    <w:rsid w:val="000E35ED"/>
    <w:rsid w:val="000E3E67"/>
    <w:rsid w:val="000E6248"/>
    <w:rsid w:val="000E6BE5"/>
    <w:rsid w:val="000F1F61"/>
    <w:rsid w:val="000F2EBB"/>
    <w:rsid w:val="000F317E"/>
    <w:rsid w:val="000F5594"/>
    <w:rsid w:val="000F58FD"/>
    <w:rsid w:val="000F5C2A"/>
    <w:rsid w:val="000F6AE4"/>
    <w:rsid w:val="000F74B0"/>
    <w:rsid w:val="000F76C4"/>
    <w:rsid w:val="00101606"/>
    <w:rsid w:val="00101BF6"/>
    <w:rsid w:val="00102B12"/>
    <w:rsid w:val="00102ECD"/>
    <w:rsid w:val="001038FB"/>
    <w:rsid w:val="00103F2F"/>
    <w:rsid w:val="001057C2"/>
    <w:rsid w:val="00105810"/>
    <w:rsid w:val="0011050A"/>
    <w:rsid w:val="00110C3A"/>
    <w:rsid w:val="0011143D"/>
    <w:rsid w:val="00111B62"/>
    <w:rsid w:val="0011351D"/>
    <w:rsid w:val="001142F2"/>
    <w:rsid w:val="00114A19"/>
    <w:rsid w:val="001159EB"/>
    <w:rsid w:val="00116A61"/>
    <w:rsid w:val="00120A89"/>
    <w:rsid w:val="00121FC9"/>
    <w:rsid w:val="00123A02"/>
    <w:rsid w:val="00124D7B"/>
    <w:rsid w:val="00125711"/>
    <w:rsid w:val="001277F4"/>
    <w:rsid w:val="00130BB5"/>
    <w:rsid w:val="00132BE8"/>
    <w:rsid w:val="001341F8"/>
    <w:rsid w:val="00134388"/>
    <w:rsid w:val="0013491D"/>
    <w:rsid w:val="00136827"/>
    <w:rsid w:val="001376C2"/>
    <w:rsid w:val="00137A8B"/>
    <w:rsid w:val="001403A4"/>
    <w:rsid w:val="00141112"/>
    <w:rsid w:val="00141E07"/>
    <w:rsid w:val="001437CE"/>
    <w:rsid w:val="00144166"/>
    <w:rsid w:val="0014486E"/>
    <w:rsid w:val="0014593E"/>
    <w:rsid w:val="00146C83"/>
    <w:rsid w:val="00147690"/>
    <w:rsid w:val="00150B8D"/>
    <w:rsid w:val="00150F4C"/>
    <w:rsid w:val="001529DE"/>
    <w:rsid w:val="00154950"/>
    <w:rsid w:val="0016018E"/>
    <w:rsid w:val="0016053E"/>
    <w:rsid w:val="001615DC"/>
    <w:rsid w:val="00161617"/>
    <w:rsid w:val="001616CE"/>
    <w:rsid w:val="00162198"/>
    <w:rsid w:val="00166025"/>
    <w:rsid w:val="0016683F"/>
    <w:rsid w:val="001703E7"/>
    <w:rsid w:val="00171C09"/>
    <w:rsid w:val="001725D3"/>
    <w:rsid w:val="0017279C"/>
    <w:rsid w:val="00173447"/>
    <w:rsid w:val="0017370C"/>
    <w:rsid w:val="00173D4C"/>
    <w:rsid w:val="001742F8"/>
    <w:rsid w:val="00174F3B"/>
    <w:rsid w:val="00175736"/>
    <w:rsid w:val="00175EF4"/>
    <w:rsid w:val="001767DB"/>
    <w:rsid w:val="001772C7"/>
    <w:rsid w:val="00182EC9"/>
    <w:rsid w:val="0018338B"/>
    <w:rsid w:val="00185476"/>
    <w:rsid w:val="0018658F"/>
    <w:rsid w:val="00187528"/>
    <w:rsid w:val="00187926"/>
    <w:rsid w:val="001909EA"/>
    <w:rsid w:val="001A2105"/>
    <w:rsid w:val="001A28EA"/>
    <w:rsid w:val="001A447F"/>
    <w:rsid w:val="001A70BB"/>
    <w:rsid w:val="001B1182"/>
    <w:rsid w:val="001B3E3B"/>
    <w:rsid w:val="001C0F88"/>
    <w:rsid w:val="001C3050"/>
    <w:rsid w:val="001C479F"/>
    <w:rsid w:val="001C5138"/>
    <w:rsid w:val="001C66C9"/>
    <w:rsid w:val="001C6B5A"/>
    <w:rsid w:val="001C73C3"/>
    <w:rsid w:val="001D082D"/>
    <w:rsid w:val="001D1200"/>
    <w:rsid w:val="001D2BAD"/>
    <w:rsid w:val="001D2DFB"/>
    <w:rsid w:val="001D3A3B"/>
    <w:rsid w:val="001D3CD7"/>
    <w:rsid w:val="001D3F64"/>
    <w:rsid w:val="001D3F92"/>
    <w:rsid w:val="001D67FB"/>
    <w:rsid w:val="001D68FF"/>
    <w:rsid w:val="001D7383"/>
    <w:rsid w:val="001E0924"/>
    <w:rsid w:val="001E241E"/>
    <w:rsid w:val="001E24C1"/>
    <w:rsid w:val="001E2910"/>
    <w:rsid w:val="001E2FB5"/>
    <w:rsid w:val="001E35EA"/>
    <w:rsid w:val="001E48D8"/>
    <w:rsid w:val="001E51B9"/>
    <w:rsid w:val="001E52E0"/>
    <w:rsid w:val="001E5A58"/>
    <w:rsid w:val="001E67EF"/>
    <w:rsid w:val="001E6A69"/>
    <w:rsid w:val="001E6E30"/>
    <w:rsid w:val="001F2602"/>
    <w:rsid w:val="001F27D6"/>
    <w:rsid w:val="001F4CE8"/>
    <w:rsid w:val="001F63E0"/>
    <w:rsid w:val="0020093C"/>
    <w:rsid w:val="00203687"/>
    <w:rsid w:val="002065A4"/>
    <w:rsid w:val="002067FA"/>
    <w:rsid w:val="00206D18"/>
    <w:rsid w:val="002111D7"/>
    <w:rsid w:val="00211E24"/>
    <w:rsid w:val="002126F1"/>
    <w:rsid w:val="00212D1B"/>
    <w:rsid w:val="00212F63"/>
    <w:rsid w:val="00216B79"/>
    <w:rsid w:val="0021711F"/>
    <w:rsid w:val="00217D55"/>
    <w:rsid w:val="00224E01"/>
    <w:rsid w:val="00224F0B"/>
    <w:rsid w:val="00225C9B"/>
    <w:rsid w:val="00225CEB"/>
    <w:rsid w:val="0022703D"/>
    <w:rsid w:val="00227502"/>
    <w:rsid w:val="00227E6C"/>
    <w:rsid w:val="002336F8"/>
    <w:rsid w:val="002339B2"/>
    <w:rsid w:val="00233CD3"/>
    <w:rsid w:val="002358EE"/>
    <w:rsid w:val="00235CDF"/>
    <w:rsid w:val="002361B9"/>
    <w:rsid w:val="00240DE6"/>
    <w:rsid w:val="0024322C"/>
    <w:rsid w:val="0024383A"/>
    <w:rsid w:val="00243847"/>
    <w:rsid w:val="00245F84"/>
    <w:rsid w:val="002466C0"/>
    <w:rsid w:val="00246A8F"/>
    <w:rsid w:val="00246EEC"/>
    <w:rsid w:val="00246F4D"/>
    <w:rsid w:val="002470F7"/>
    <w:rsid w:val="002479CF"/>
    <w:rsid w:val="00247F7D"/>
    <w:rsid w:val="002506A4"/>
    <w:rsid w:val="00254547"/>
    <w:rsid w:val="00257AC2"/>
    <w:rsid w:val="00260006"/>
    <w:rsid w:val="002621CA"/>
    <w:rsid w:val="002654BB"/>
    <w:rsid w:val="00266104"/>
    <w:rsid w:val="0026791E"/>
    <w:rsid w:val="0027012F"/>
    <w:rsid w:val="0027132F"/>
    <w:rsid w:val="00271965"/>
    <w:rsid w:val="00271B72"/>
    <w:rsid w:val="00271F25"/>
    <w:rsid w:val="00272404"/>
    <w:rsid w:val="00273C2F"/>
    <w:rsid w:val="00273F12"/>
    <w:rsid w:val="00274894"/>
    <w:rsid w:val="00274CA4"/>
    <w:rsid w:val="00274FBD"/>
    <w:rsid w:val="0027527E"/>
    <w:rsid w:val="00276927"/>
    <w:rsid w:val="0027722C"/>
    <w:rsid w:val="002829E3"/>
    <w:rsid w:val="00282CF1"/>
    <w:rsid w:val="002832A6"/>
    <w:rsid w:val="0028588E"/>
    <w:rsid w:val="002862D2"/>
    <w:rsid w:val="002914EA"/>
    <w:rsid w:val="00293E02"/>
    <w:rsid w:val="002946A7"/>
    <w:rsid w:val="00295F6F"/>
    <w:rsid w:val="00296663"/>
    <w:rsid w:val="002966C5"/>
    <w:rsid w:val="002973A9"/>
    <w:rsid w:val="00297731"/>
    <w:rsid w:val="002A26E3"/>
    <w:rsid w:val="002A2AFC"/>
    <w:rsid w:val="002A2E7E"/>
    <w:rsid w:val="002A30DD"/>
    <w:rsid w:val="002A4EE9"/>
    <w:rsid w:val="002B2523"/>
    <w:rsid w:val="002B37EB"/>
    <w:rsid w:val="002B5425"/>
    <w:rsid w:val="002B5648"/>
    <w:rsid w:val="002B7194"/>
    <w:rsid w:val="002C09DF"/>
    <w:rsid w:val="002C1609"/>
    <w:rsid w:val="002C2216"/>
    <w:rsid w:val="002C3BEA"/>
    <w:rsid w:val="002C41D8"/>
    <w:rsid w:val="002C56AF"/>
    <w:rsid w:val="002C6B7B"/>
    <w:rsid w:val="002D2961"/>
    <w:rsid w:val="002D29EF"/>
    <w:rsid w:val="002D7E4F"/>
    <w:rsid w:val="002E24CF"/>
    <w:rsid w:val="002E3B8F"/>
    <w:rsid w:val="002E4901"/>
    <w:rsid w:val="002E5438"/>
    <w:rsid w:val="002E6A87"/>
    <w:rsid w:val="002E6F7C"/>
    <w:rsid w:val="002F0ED8"/>
    <w:rsid w:val="002F2071"/>
    <w:rsid w:val="002F43C1"/>
    <w:rsid w:val="002F4678"/>
    <w:rsid w:val="002F471F"/>
    <w:rsid w:val="002F51D4"/>
    <w:rsid w:val="002F5524"/>
    <w:rsid w:val="002F6336"/>
    <w:rsid w:val="002F6E79"/>
    <w:rsid w:val="00300BFD"/>
    <w:rsid w:val="003034AE"/>
    <w:rsid w:val="00303E15"/>
    <w:rsid w:val="0030411B"/>
    <w:rsid w:val="003064E9"/>
    <w:rsid w:val="00307214"/>
    <w:rsid w:val="00307241"/>
    <w:rsid w:val="00307801"/>
    <w:rsid w:val="00310F30"/>
    <w:rsid w:val="00311457"/>
    <w:rsid w:val="0031191D"/>
    <w:rsid w:val="0031391F"/>
    <w:rsid w:val="00313E9D"/>
    <w:rsid w:val="003154CB"/>
    <w:rsid w:val="00317984"/>
    <w:rsid w:val="003214D4"/>
    <w:rsid w:val="00321D92"/>
    <w:rsid w:val="003222A6"/>
    <w:rsid w:val="00322809"/>
    <w:rsid w:val="00322CF6"/>
    <w:rsid w:val="00322E6C"/>
    <w:rsid w:val="00324735"/>
    <w:rsid w:val="003266CB"/>
    <w:rsid w:val="00326EE3"/>
    <w:rsid w:val="00330D53"/>
    <w:rsid w:val="003326E2"/>
    <w:rsid w:val="00332CD1"/>
    <w:rsid w:val="00332FA9"/>
    <w:rsid w:val="003340B9"/>
    <w:rsid w:val="00341077"/>
    <w:rsid w:val="00341156"/>
    <w:rsid w:val="0034159C"/>
    <w:rsid w:val="0034166D"/>
    <w:rsid w:val="00341EB4"/>
    <w:rsid w:val="00342A95"/>
    <w:rsid w:val="00343B6E"/>
    <w:rsid w:val="00345105"/>
    <w:rsid w:val="00346175"/>
    <w:rsid w:val="003461C1"/>
    <w:rsid w:val="0034723C"/>
    <w:rsid w:val="00347271"/>
    <w:rsid w:val="00347D2B"/>
    <w:rsid w:val="00351399"/>
    <w:rsid w:val="003515BA"/>
    <w:rsid w:val="003515C1"/>
    <w:rsid w:val="00351B6B"/>
    <w:rsid w:val="003531DA"/>
    <w:rsid w:val="00353B33"/>
    <w:rsid w:val="00355C81"/>
    <w:rsid w:val="003561DC"/>
    <w:rsid w:val="00356810"/>
    <w:rsid w:val="00357A2F"/>
    <w:rsid w:val="00357D5D"/>
    <w:rsid w:val="00360CD7"/>
    <w:rsid w:val="0036134A"/>
    <w:rsid w:val="00362929"/>
    <w:rsid w:val="0036551D"/>
    <w:rsid w:val="00365D49"/>
    <w:rsid w:val="00366E86"/>
    <w:rsid w:val="003705A9"/>
    <w:rsid w:val="00373FC9"/>
    <w:rsid w:val="00374B08"/>
    <w:rsid w:val="003804C6"/>
    <w:rsid w:val="0038351B"/>
    <w:rsid w:val="0038379D"/>
    <w:rsid w:val="00383E0D"/>
    <w:rsid w:val="0038567A"/>
    <w:rsid w:val="0038574E"/>
    <w:rsid w:val="003864DC"/>
    <w:rsid w:val="00387507"/>
    <w:rsid w:val="00387C3D"/>
    <w:rsid w:val="00387FEB"/>
    <w:rsid w:val="0039249B"/>
    <w:rsid w:val="00394F06"/>
    <w:rsid w:val="00395A7C"/>
    <w:rsid w:val="0039791C"/>
    <w:rsid w:val="003A0C67"/>
    <w:rsid w:val="003A21CC"/>
    <w:rsid w:val="003A3F7F"/>
    <w:rsid w:val="003A742D"/>
    <w:rsid w:val="003A77BE"/>
    <w:rsid w:val="003B08A5"/>
    <w:rsid w:val="003B1CF5"/>
    <w:rsid w:val="003B2E3F"/>
    <w:rsid w:val="003B32B4"/>
    <w:rsid w:val="003B40F8"/>
    <w:rsid w:val="003B42A3"/>
    <w:rsid w:val="003B6F04"/>
    <w:rsid w:val="003B7B32"/>
    <w:rsid w:val="003C4B95"/>
    <w:rsid w:val="003C5F2D"/>
    <w:rsid w:val="003C79D0"/>
    <w:rsid w:val="003C7C91"/>
    <w:rsid w:val="003C7CDF"/>
    <w:rsid w:val="003D05B1"/>
    <w:rsid w:val="003D3FA8"/>
    <w:rsid w:val="003D404E"/>
    <w:rsid w:val="003D4C66"/>
    <w:rsid w:val="003D6877"/>
    <w:rsid w:val="003D6DA9"/>
    <w:rsid w:val="003D768A"/>
    <w:rsid w:val="003E1B33"/>
    <w:rsid w:val="003E3FA8"/>
    <w:rsid w:val="003E6881"/>
    <w:rsid w:val="003E7762"/>
    <w:rsid w:val="003E7867"/>
    <w:rsid w:val="003F0F68"/>
    <w:rsid w:val="003F1CA4"/>
    <w:rsid w:val="003F52CD"/>
    <w:rsid w:val="003F7EBB"/>
    <w:rsid w:val="00402E8F"/>
    <w:rsid w:val="00403842"/>
    <w:rsid w:val="0040389B"/>
    <w:rsid w:val="00403A77"/>
    <w:rsid w:val="0040613B"/>
    <w:rsid w:val="00407493"/>
    <w:rsid w:val="0041059C"/>
    <w:rsid w:val="00411BD9"/>
    <w:rsid w:val="00411DEF"/>
    <w:rsid w:val="004125B3"/>
    <w:rsid w:val="004143E1"/>
    <w:rsid w:val="00414505"/>
    <w:rsid w:val="00414510"/>
    <w:rsid w:val="00416ECF"/>
    <w:rsid w:val="00417B7E"/>
    <w:rsid w:val="004201DA"/>
    <w:rsid w:val="0042309E"/>
    <w:rsid w:val="00423EC6"/>
    <w:rsid w:val="004259CD"/>
    <w:rsid w:val="00426445"/>
    <w:rsid w:val="00426BED"/>
    <w:rsid w:val="00431716"/>
    <w:rsid w:val="004325D9"/>
    <w:rsid w:val="00433649"/>
    <w:rsid w:val="00433B22"/>
    <w:rsid w:val="004346CD"/>
    <w:rsid w:val="00435AFF"/>
    <w:rsid w:val="0043670B"/>
    <w:rsid w:val="00442098"/>
    <w:rsid w:val="00444838"/>
    <w:rsid w:val="00445B16"/>
    <w:rsid w:val="00447DA0"/>
    <w:rsid w:val="00451A86"/>
    <w:rsid w:val="00454928"/>
    <w:rsid w:val="004551A6"/>
    <w:rsid w:val="004552A9"/>
    <w:rsid w:val="004567E8"/>
    <w:rsid w:val="00457964"/>
    <w:rsid w:val="004600C3"/>
    <w:rsid w:val="00461EAA"/>
    <w:rsid w:val="004637B3"/>
    <w:rsid w:val="00463A1C"/>
    <w:rsid w:val="004645FB"/>
    <w:rsid w:val="00465B00"/>
    <w:rsid w:val="00466674"/>
    <w:rsid w:val="004667D1"/>
    <w:rsid w:val="004679DB"/>
    <w:rsid w:val="00472CA0"/>
    <w:rsid w:val="004730C6"/>
    <w:rsid w:val="00473A98"/>
    <w:rsid w:val="004748F1"/>
    <w:rsid w:val="00475CCF"/>
    <w:rsid w:val="00480BF3"/>
    <w:rsid w:val="00481CC9"/>
    <w:rsid w:val="004840B2"/>
    <w:rsid w:val="00484726"/>
    <w:rsid w:val="00485CEE"/>
    <w:rsid w:val="00486AF0"/>
    <w:rsid w:val="00486B40"/>
    <w:rsid w:val="00486B4B"/>
    <w:rsid w:val="004871C3"/>
    <w:rsid w:val="00487FF8"/>
    <w:rsid w:val="004914DD"/>
    <w:rsid w:val="00491C0F"/>
    <w:rsid w:val="00493A8F"/>
    <w:rsid w:val="004A0A17"/>
    <w:rsid w:val="004A0B61"/>
    <w:rsid w:val="004A0D76"/>
    <w:rsid w:val="004A5124"/>
    <w:rsid w:val="004A5A6B"/>
    <w:rsid w:val="004A6451"/>
    <w:rsid w:val="004B1058"/>
    <w:rsid w:val="004B12B9"/>
    <w:rsid w:val="004B24B7"/>
    <w:rsid w:val="004B6A87"/>
    <w:rsid w:val="004B7E25"/>
    <w:rsid w:val="004C03F3"/>
    <w:rsid w:val="004C1BBA"/>
    <w:rsid w:val="004C22C3"/>
    <w:rsid w:val="004C2DCE"/>
    <w:rsid w:val="004C36F6"/>
    <w:rsid w:val="004C544A"/>
    <w:rsid w:val="004C665E"/>
    <w:rsid w:val="004D0432"/>
    <w:rsid w:val="004D0483"/>
    <w:rsid w:val="004D70B5"/>
    <w:rsid w:val="004D721C"/>
    <w:rsid w:val="004E0570"/>
    <w:rsid w:val="004E067B"/>
    <w:rsid w:val="004E0704"/>
    <w:rsid w:val="004E1A0A"/>
    <w:rsid w:val="004E430F"/>
    <w:rsid w:val="004E5967"/>
    <w:rsid w:val="004E7CA4"/>
    <w:rsid w:val="004F031B"/>
    <w:rsid w:val="004F0C8F"/>
    <w:rsid w:val="004F2F61"/>
    <w:rsid w:val="004F37C6"/>
    <w:rsid w:val="004F503E"/>
    <w:rsid w:val="004F6209"/>
    <w:rsid w:val="004F655F"/>
    <w:rsid w:val="004F71FA"/>
    <w:rsid w:val="00500D99"/>
    <w:rsid w:val="0050133A"/>
    <w:rsid w:val="0050351E"/>
    <w:rsid w:val="005036EA"/>
    <w:rsid w:val="0050426A"/>
    <w:rsid w:val="0050462C"/>
    <w:rsid w:val="005062D4"/>
    <w:rsid w:val="00506591"/>
    <w:rsid w:val="005074C0"/>
    <w:rsid w:val="00512F86"/>
    <w:rsid w:val="00513045"/>
    <w:rsid w:val="00514790"/>
    <w:rsid w:val="00514EDA"/>
    <w:rsid w:val="005153B8"/>
    <w:rsid w:val="005161C3"/>
    <w:rsid w:val="00517FE1"/>
    <w:rsid w:val="005215B6"/>
    <w:rsid w:val="00524123"/>
    <w:rsid w:val="005248DA"/>
    <w:rsid w:val="005252FF"/>
    <w:rsid w:val="00526765"/>
    <w:rsid w:val="0053084E"/>
    <w:rsid w:val="00530D66"/>
    <w:rsid w:val="005315C2"/>
    <w:rsid w:val="00531CF1"/>
    <w:rsid w:val="00532B22"/>
    <w:rsid w:val="005338B9"/>
    <w:rsid w:val="00536C2C"/>
    <w:rsid w:val="005402EB"/>
    <w:rsid w:val="00540B12"/>
    <w:rsid w:val="00544215"/>
    <w:rsid w:val="00545A1A"/>
    <w:rsid w:val="00545CF8"/>
    <w:rsid w:val="005473E1"/>
    <w:rsid w:val="00550BF4"/>
    <w:rsid w:val="005548F4"/>
    <w:rsid w:val="00554CCD"/>
    <w:rsid w:val="00555D44"/>
    <w:rsid w:val="005567C2"/>
    <w:rsid w:val="00557372"/>
    <w:rsid w:val="00560AAC"/>
    <w:rsid w:val="00561371"/>
    <w:rsid w:val="0056412D"/>
    <w:rsid w:val="00564299"/>
    <w:rsid w:val="005669C6"/>
    <w:rsid w:val="00566BDB"/>
    <w:rsid w:val="00566E85"/>
    <w:rsid w:val="00567A4D"/>
    <w:rsid w:val="00572713"/>
    <w:rsid w:val="00572B8A"/>
    <w:rsid w:val="00573FBF"/>
    <w:rsid w:val="00574E2D"/>
    <w:rsid w:val="005769AC"/>
    <w:rsid w:val="00580E6F"/>
    <w:rsid w:val="00581696"/>
    <w:rsid w:val="00581E20"/>
    <w:rsid w:val="00583E3D"/>
    <w:rsid w:val="005855D0"/>
    <w:rsid w:val="0058617F"/>
    <w:rsid w:val="0058624D"/>
    <w:rsid w:val="00586B1F"/>
    <w:rsid w:val="00587260"/>
    <w:rsid w:val="00590479"/>
    <w:rsid w:val="00591954"/>
    <w:rsid w:val="00596BA2"/>
    <w:rsid w:val="005A3709"/>
    <w:rsid w:val="005A3C82"/>
    <w:rsid w:val="005A55CE"/>
    <w:rsid w:val="005A665D"/>
    <w:rsid w:val="005A6ED4"/>
    <w:rsid w:val="005B0238"/>
    <w:rsid w:val="005B2672"/>
    <w:rsid w:val="005B2B1C"/>
    <w:rsid w:val="005B5037"/>
    <w:rsid w:val="005B526C"/>
    <w:rsid w:val="005B5F01"/>
    <w:rsid w:val="005B64BA"/>
    <w:rsid w:val="005B756A"/>
    <w:rsid w:val="005C059C"/>
    <w:rsid w:val="005C1663"/>
    <w:rsid w:val="005C1AB3"/>
    <w:rsid w:val="005C24E3"/>
    <w:rsid w:val="005C2E33"/>
    <w:rsid w:val="005C3C8A"/>
    <w:rsid w:val="005C4B76"/>
    <w:rsid w:val="005C5974"/>
    <w:rsid w:val="005C692A"/>
    <w:rsid w:val="005C7E33"/>
    <w:rsid w:val="005D2006"/>
    <w:rsid w:val="005D46EA"/>
    <w:rsid w:val="005D4F03"/>
    <w:rsid w:val="005D591C"/>
    <w:rsid w:val="005D6031"/>
    <w:rsid w:val="005D7314"/>
    <w:rsid w:val="005D74D8"/>
    <w:rsid w:val="005E1144"/>
    <w:rsid w:val="005E28AD"/>
    <w:rsid w:val="005E2913"/>
    <w:rsid w:val="005E3343"/>
    <w:rsid w:val="005E3383"/>
    <w:rsid w:val="005E514A"/>
    <w:rsid w:val="005F397F"/>
    <w:rsid w:val="005F4D96"/>
    <w:rsid w:val="005F533C"/>
    <w:rsid w:val="005F5A2B"/>
    <w:rsid w:val="005F6ACB"/>
    <w:rsid w:val="006002CC"/>
    <w:rsid w:val="0060046A"/>
    <w:rsid w:val="006023B1"/>
    <w:rsid w:val="00606C83"/>
    <w:rsid w:val="00607667"/>
    <w:rsid w:val="00607734"/>
    <w:rsid w:val="006127D5"/>
    <w:rsid w:val="00614004"/>
    <w:rsid w:val="006144EE"/>
    <w:rsid w:val="00615A53"/>
    <w:rsid w:val="00616254"/>
    <w:rsid w:val="00616629"/>
    <w:rsid w:val="00616836"/>
    <w:rsid w:val="0062138A"/>
    <w:rsid w:val="00621F41"/>
    <w:rsid w:val="00622475"/>
    <w:rsid w:val="00624C6D"/>
    <w:rsid w:val="00626B37"/>
    <w:rsid w:val="00626F6E"/>
    <w:rsid w:val="006341AE"/>
    <w:rsid w:val="00635740"/>
    <w:rsid w:val="006357DE"/>
    <w:rsid w:val="00636512"/>
    <w:rsid w:val="00636D76"/>
    <w:rsid w:val="00640AFD"/>
    <w:rsid w:val="006412FC"/>
    <w:rsid w:val="0064136F"/>
    <w:rsid w:val="00641DAA"/>
    <w:rsid w:val="00642864"/>
    <w:rsid w:val="00642F4A"/>
    <w:rsid w:val="00643318"/>
    <w:rsid w:val="00643604"/>
    <w:rsid w:val="006462F1"/>
    <w:rsid w:val="00647035"/>
    <w:rsid w:val="0064788D"/>
    <w:rsid w:val="00651F9C"/>
    <w:rsid w:val="006528A7"/>
    <w:rsid w:val="006529C1"/>
    <w:rsid w:val="0065336A"/>
    <w:rsid w:val="00653375"/>
    <w:rsid w:val="00655646"/>
    <w:rsid w:val="00655ABB"/>
    <w:rsid w:val="006562D7"/>
    <w:rsid w:val="00656E10"/>
    <w:rsid w:val="0065751B"/>
    <w:rsid w:val="00660E1F"/>
    <w:rsid w:val="006621CF"/>
    <w:rsid w:val="00665E6D"/>
    <w:rsid w:val="0066628F"/>
    <w:rsid w:val="00667654"/>
    <w:rsid w:val="00670479"/>
    <w:rsid w:val="006725EF"/>
    <w:rsid w:val="00672780"/>
    <w:rsid w:val="006733C9"/>
    <w:rsid w:val="006762FE"/>
    <w:rsid w:val="00676638"/>
    <w:rsid w:val="00676816"/>
    <w:rsid w:val="00677011"/>
    <w:rsid w:val="00677775"/>
    <w:rsid w:val="00680C3E"/>
    <w:rsid w:val="006819DC"/>
    <w:rsid w:val="00684570"/>
    <w:rsid w:val="00684F38"/>
    <w:rsid w:val="0068541F"/>
    <w:rsid w:val="00687658"/>
    <w:rsid w:val="00692B0A"/>
    <w:rsid w:val="00693A23"/>
    <w:rsid w:val="006942F1"/>
    <w:rsid w:val="00694D90"/>
    <w:rsid w:val="00695D5D"/>
    <w:rsid w:val="006960CB"/>
    <w:rsid w:val="006A1532"/>
    <w:rsid w:val="006A1CD6"/>
    <w:rsid w:val="006A6168"/>
    <w:rsid w:val="006A646E"/>
    <w:rsid w:val="006A6AE7"/>
    <w:rsid w:val="006A78C2"/>
    <w:rsid w:val="006A7D2F"/>
    <w:rsid w:val="006B03F2"/>
    <w:rsid w:val="006B078A"/>
    <w:rsid w:val="006B0D9A"/>
    <w:rsid w:val="006B20DD"/>
    <w:rsid w:val="006B4438"/>
    <w:rsid w:val="006B4F06"/>
    <w:rsid w:val="006B4FC5"/>
    <w:rsid w:val="006B5F4B"/>
    <w:rsid w:val="006B6AAF"/>
    <w:rsid w:val="006B6B92"/>
    <w:rsid w:val="006B6C99"/>
    <w:rsid w:val="006C0C2F"/>
    <w:rsid w:val="006C13D9"/>
    <w:rsid w:val="006C1B53"/>
    <w:rsid w:val="006C1B5D"/>
    <w:rsid w:val="006C29B3"/>
    <w:rsid w:val="006C2E23"/>
    <w:rsid w:val="006C6548"/>
    <w:rsid w:val="006C7238"/>
    <w:rsid w:val="006C7465"/>
    <w:rsid w:val="006D1314"/>
    <w:rsid w:val="006D13F5"/>
    <w:rsid w:val="006D1D34"/>
    <w:rsid w:val="006D5413"/>
    <w:rsid w:val="006D7ADA"/>
    <w:rsid w:val="006E167C"/>
    <w:rsid w:val="006E168C"/>
    <w:rsid w:val="006E1D2B"/>
    <w:rsid w:val="006E25EE"/>
    <w:rsid w:val="006E4786"/>
    <w:rsid w:val="006E5241"/>
    <w:rsid w:val="006E7EE1"/>
    <w:rsid w:val="006F0630"/>
    <w:rsid w:val="006F069C"/>
    <w:rsid w:val="006F0E63"/>
    <w:rsid w:val="006F47B5"/>
    <w:rsid w:val="006F5389"/>
    <w:rsid w:val="006F5B76"/>
    <w:rsid w:val="006F6BB7"/>
    <w:rsid w:val="00703F7A"/>
    <w:rsid w:val="00705906"/>
    <w:rsid w:val="0071017A"/>
    <w:rsid w:val="007112EF"/>
    <w:rsid w:val="00711DA7"/>
    <w:rsid w:val="0071433E"/>
    <w:rsid w:val="007148BE"/>
    <w:rsid w:val="00717BD3"/>
    <w:rsid w:val="00722322"/>
    <w:rsid w:val="00723070"/>
    <w:rsid w:val="007231F9"/>
    <w:rsid w:val="0072398F"/>
    <w:rsid w:val="007247C1"/>
    <w:rsid w:val="00724865"/>
    <w:rsid w:val="0072514F"/>
    <w:rsid w:val="007269C3"/>
    <w:rsid w:val="0073093F"/>
    <w:rsid w:val="00731699"/>
    <w:rsid w:val="00732287"/>
    <w:rsid w:val="00732CB7"/>
    <w:rsid w:val="00732CFF"/>
    <w:rsid w:val="007333B5"/>
    <w:rsid w:val="007351A6"/>
    <w:rsid w:val="007365C9"/>
    <w:rsid w:val="00740FA5"/>
    <w:rsid w:val="007433C7"/>
    <w:rsid w:val="007444C4"/>
    <w:rsid w:val="00747976"/>
    <w:rsid w:val="00747A56"/>
    <w:rsid w:val="00747F87"/>
    <w:rsid w:val="007500C0"/>
    <w:rsid w:val="007503FA"/>
    <w:rsid w:val="007506BC"/>
    <w:rsid w:val="0075128B"/>
    <w:rsid w:val="00751773"/>
    <w:rsid w:val="007542AD"/>
    <w:rsid w:val="0075597B"/>
    <w:rsid w:val="00757F30"/>
    <w:rsid w:val="00760AB2"/>
    <w:rsid w:val="00763951"/>
    <w:rsid w:val="0076501C"/>
    <w:rsid w:val="00766DA5"/>
    <w:rsid w:val="00770284"/>
    <w:rsid w:val="00770BFE"/>
    <w:rsid w:val="00771A98"/>
    <w:rsid w:val="00771E10"/>
    <w:rsid w:val="00774E4E"/>
    <w:rsid w:val="00776660"/>
    <w:rsid w:val="00780910"/>
    <w:rsid w:val="00782D51"/>
    <w:rsid w:val="00785CF3"/>
    <w:rsid w:val="00790593"/>
    <w:rsid w:val="00793EF5"/>
    <w:rsid w:val="0079528C"/>
    <w:rsid w:val="0079625F"/>
    <w:rsid w:val="007962C5"/>
    <w:rsid w:val="007964D3"/>
    <w:rsid w:val="00797375"/>
    <w:rsid w:val="0079754B"/>
    <w:rsid w:val="007A09D0"/>
    <w:rsid w:val="007A146C"/>
    <w:rsid w:val="007A255B"/>
    <w:rsid w:val="007A2774"/>
    <w:rsid w:val="007A5E61"/>
    <w:rsid w:val="007A7CE7"/>
    <w:rsid w:val="007B095C"/>
    <w:rsid w:val="007B1FCD"/>
    <w:rsid w:val="007B3539"/>
    <w:rsid w:val="007B38BB"/>
    <w:rsid w:val="007B3AF4"/>
    <w:rsid w:val="007B3EDB"/>
    <w:rsid w:val="007B551D"/>
    <w:rsid w:val="007B56AB"/>
    <w:rsid w:val="007B5886"/>
    <w:rsid w:val="007B6289"/>
    <w:rsid w:val="007B6C28"/>
    <w:rsid w:val="007B7B32"/>
    <w:rsid w:val="007C070C"/>
    <w:rsid w:val="007C090A"/>
    <w:rsid w:val="007C4DD9"/>
    <w:rsid w:val="007C5B7A"/>
    <w:rsid w:val="007C6CD3"/>
    <w:rsid w:val="007C7311"/>
    <w:rsid w:val="007D0861"/>
    <w:rsid w:val="007D2350"/>
    <w:rsid w:val="007D5681"/>
    <w:rsid w:val="007D5B60"/>
    <w:rsid w:val="007D5F4B"/>
    <w:rsid w:val="007D5FB9"/>
    <w:rsid w:val="007E01A7"/>
    <w:rsid w:val="007E12D6"/>
    <w:rsid w:val="007E3416"/>
    <w:rsid w:val="007E6600"/>
    <w:rsid w:val="007E6647"/>
    <w:rsid w:val="007E6C4A"/>
    <w:rsid w:val="007E724C"/>
    <w:rsid w:val="007E755E"/>
    <w:rsid w:val="007F234D"/>
    <w:rsid w:val="007F2D82"/>
    <w:rsid w:val="007F2E67"/>
    <w:rsid w:val="007F30DC"/>
    <w:rsid w:val="007F32FB"/>
    <w:rsid w:val="007F3667"/>
    <w:rsid w:val="007F4375"/>
    <w:rsid w:val="007F5188"/>
    <w:rsid w:val="007F70D4"/>
    <w:rsid w:val="00801A3B"/>
    <w:rsid w:val="00802BA6"/>
    <w:rsid w:val="008036E3"/>
    <w:rsid w:val="008039BB"/>
    <w:rsid w:val="00804B3B"/>
    <w:rsid w:val="00804CF8"/>
    <w:rsid w:val="008053E1"/>
    <w:rsid w:val="00805CE3"/>
    <w:rsid w:val="00807D58"/>
    <w:rsid w:val="00810665"/>
    <w:rsid w:val="00812513"/>
    <w:rsid w:val="00814F9D"/>
    <w:rsid w:val="00816AB1"/>
    <w:rsid w:val="00816B32"/>
    <w:rsid w:val="008202CA"/>
    <w:rsid w:val="00820989"/>
    <w:rsid w:val="00822082"/>
    <w:rsid w:val="00823487"/>
    <w:rsid w:val="00823BCF"/>
    <w:rsid w:val="00824A7F"/>
    <w:rsid w:val="008256B3"/>
    <w:rsid w:val="00826B3A"/>
    <w:rsid w:val="00827BAC"/>
    <w:rsid w:val="008305FB"/>
    <w:rsid w:val="00831269"/>
    <w:rsid w:val="008316E7"/>
    <w:rsid w:val="00831DC0"/>
    <w:rsid w:val="008331B0"/>
    <w:rsid w:val="00833996"/>
    <w:rsid w:val="00834336"/>
    <w:rsid w:val="00834707"/>
    <w:rsid w:val="00834E5D"/>
    <w:rsid w:val="008351C4"/>
    <w:rsid w:val="008371B1"/>
    <w:rsid w:val="00841C8C"/>
    <w:rsid w:val="00841F33"/>
    <w:rsid w:val="00853284"/>
    <w:rsid w:val="00855FC3"/>
    <w:rsid w:val="008564C0"/>
    <w:rsid w:val="008571BE"/>
    <w:rsid w:val="00860B02"/>
    <w:rsid w:val="00861ADF"/>
    <w:rsid w:val="00861E0B"/>
    <w:rsid w:val="008640AA"/>
    <w:rsid w:val="008668B8"/>
    <w:rsid w:val="00872B81"/>
    <w:rsid w:val="00873654"/>
    <w:rsid w:val="00873688"/>
    <w:rsid w:val="008749AF"/>
    <w:rsid w:val="008752B4"/>
    <w:rsid w:val="008759A7"/>
    <w:rsid w:val="00875D3A"/>
    <w:rsid w:val="00880CF7"/>
    <w:rsid w:val="0088191F"/>
    <w:rsid w:val="00881C2A"/>
    <w:rsid w:val="00884143"/>
    <w:rsid w:val="008858BD"/>
    <w:rsid w:val="00887E40"/>
    <w:rsid w:val="0089232A"/>
    <w:rsid w:val="008937B7"/>
    <w:rsid w:val="0089403D"/>
    <w:rsid w:val="00896BCA"/>
    <w:rsid w:val="008A0EEE"/>
    <w:rsid w:val="008A19C2"/>
    <w:rsid w:val="008A2382"/>
    <w:rsid w:val="008A2B46"/>
    <w:rsid w:val="008A354C"/>
    <w:rsid w:val="008A3DDD"/>
    <w:rsid w:val="008A553A"/>
    <w:rsid w:val="008A5733"/>
    <w:rsid w:val="008A6E80"/>
    <w:rsid w:val="008B1492"/>
    <w:rsid w:val="008B2244"/>
    <w:rsid w:val="008B3677"/>
    <w:rsid w:val="008B3881"/>
    <w:rsid w:val="008B54AC"/>
    <w:rsid w:val="008B56EC"/>
    <w:rsid w:val="008B6844"/>
    <w:rsid w:val="008B76D7"/>
    <w:rsid w:val="008C00B5"/>
    <w:rsid w:val="008C0766"/>
    <w:rsid w:val="008C0843"/>
    <w:rsid w:val="008C180F"/>
    <w:rsid w:val="008C4245"/>
    <w:rsid w:val="008C53CC"/>
    <w:rsid w:val="008C5419"/>
    <w:rsid w:val="008C5D49"/>
    <w:rsid w:val="008C6DAF"/>
    <w:rsid w:val="008D004A"/>
    <w:rsid w:val="008D0D2F"/>
    <w:rsid w:val="008D1F66"/>
    <w:rsid w:val="008D26F9"/>
    <w:rsid w:val="008D39D0"/>
    <w:rsid w:val="008D4088"/>
    <w:rsid w:val="008D6AA3"/>
    <w:rsid w:val="008D6F82"/>
    <w:rsid w:val="008E03F2"/>
    <w:rsid w:val="008E049F"/>
    <w:rsid w:val="008E056B"/>
    <w:rsid w:val="008E0943"/>
    <w:rsid w:val="008E3A80"/>
    <w:rsid w:val="008E3AD6"/>
    <w:rsid w:val="008E482D"/>
    <w:rsid w:val="008E492F"/>
    <w:rsid w:val="008E5ABA"/>
    <w:rsid w:val="008E5FDB"/>
    <w:rsid w:val="008E7183"/>
    <w:rsid w:val="008F1BA2"/>
    <w:rsid w:val="008F2E60"/>
    <w:rsid w:val="008F36F3"/>
    <w:rsid w:val="008F3CED"/>
    <w:rsid w:val="008F4484"/>
    <w:rsid w:val="008F4D53"/>
    <w:rsid w:val="008F5170"/>
    <w:rsid w:val="009000AE"/>
    <w:rsid w:val="00906EB7"/>
    <w:rsid w:val="0090700E"/>
    <w:rsid w:val="00910832"/>
    <w:rsid w:val="00911560"/>
    <w:rsid w:val="00911B41"/>
    <w:rsid w:val="009125F1"/>
    <w:rsid w:val="009138B7"/>
    <w:rsid w:val="00913B59"/>
    <w:rsid w:val="00913FCE"/>
    <w:rsid w:val="0091605F"/>
    <w:rsid w:val="0091711D"/>
    <w:rsid w:val="0091787D"/>
    <w:rsid w:val="00921A19"/>
    <w:rsid w:val="00922206"/>
    <w:rsid w:val="00922344"/>
    <w:rsid w:val="00925FEA"/>
    <w:rsid w:val="00932B97"/>
    <w:rsid w:val="00934C57"/>
    <w:rsid w:val="00934E65"/>
    <w:rsid w:val="00935156"/>
    <w:rsid w:val="009351FD"/>
    <w:rsid w:val="00935615"/>
    <w:rsid w:val="00936CFD"/>
    <w:rsid w:val="0093796B"/>
    <w:rsid w:val="00937E7F"/>
    <w:rsid w:val="0094020C"/>
    <w:rsid w:val="00940979"/>
    <w:rsid w:val="00944BB0"/>
    <w:rsid w:val="00944EBF"/>
    <w:rsid w:val="0094631A"/>
    <w:rsid w:val="00950DC7"/>
    <w:rsid w:val="00951788"/>
    <w:rsid w:val="009533DC"/>
    <w:rsid w:val="009538EA"/>
    <w:rsid w:val="0095459B"/>
    <w:rsid w:val="00954DD6"/>
    <w:rsid w:val="00955139"/>
    <w:rsid w:val="009553F7"/>
    <w:rsid w:val="0095558E"/>
    <w:rsid w:val="00955F52"/>
    <w:rsid w:val="00956A04"/>
    <w:rsid w:val="00956A5D"/>
    <w:rsid w:val="00957833"/>
    <w:rsid w:val="009605E2"/>
    <w:rsid w:val="0096104E"/>
    <w:rsid w:val="009617EE"/>
    <w:rsid w:val="00961B20"/>
    <w:rsid w:val="00962459"/>
    <w:rsid w:val="00962809"/>
    <w:rsid w:val="009655AD"/>
    <w:rsid w:val="00966CBE"/>
    <w:rsid w:val="009674E6"/>
    <w:rsid w:val="00967D15"/>
    <w:rsid w:val="00971ADF"/>
    <w:rsid w:val="00973B78"/>
    <w:rsid w:val="00973E0F"/>
    <w:rsid w:val="00973FF3"/>
    <w:rsid w:val="00974C22"/>
    <w:rsid w:val="009753A6"/>
    <w:rsid w:val="00975A3C"/>
    <w:rsid w:val="00976152"/>
    <w:rsid w:val="009763AF"/>
    <w:rsid w:val="0097677D"/>
    <w:rsid w:val="00977E89"/>
    <w:rsid w:val="00980DF9"/>
    <w:rsid w:val="00984076"/>
    <w:rsid w:val="00984B40"/>
    <w:rsid w:val="0098560F"/>
    <w:rsid w:val="00985D61"/>
    <w:rsid w:val="009868AE"/>
    <w:rsid w:val="00986993"/>
    <w:rsid w:val="009914E8"/>
    <w:rsid w:val="0099233E"/>
    <w:rsid w:val="00993666"/>
    <w:rsid w:val="00993CE6"/>
    <w:rsid w:val="00994065"/>
    <w:rsid w:val="00994120"/>
    <w:rsid w:val="009953EB"/>
    <w:rsid w:val="0099608B"/>
    <w:rsid w:val="009970FA"/>
    <w:rsid w:val="009A16F5"/>
    <w:rsid w:val="009A5718"/>
    <w:rsid w:val="009B16AE"/>
    <w:rsid w:val="009B250F"/>
    <w:rsid w:val="009B304D"/>
    <w:rsid w:val="009B4144"/>
    <w:rsid w:val="009B5485"/>
    <w:rsid w:val="009B58F3"/>
    <w:rsid w:val="009B5C08"/>
    <w:rsid w:val="009B78BD"/>
    <w:rsid w:val="009C17D0"/>
    <w:rsid w:val="009C1D75"/>
    <w:rsid w:val="009C3560"/>
    <w:rsid w:val="009C37D4"/>
    <w:rsid w:val="009C4631"/>
    <w:rsid w:val="009C6BE1"/>
    <w:rsid w:val="009C6FD4"/>
    <w:rsid w:val="009C79D5"/>
    <w:rsid w:val="009D06EA"/>
    <w:rsid w:val="009D08E6"/>
    <w:rsid w:val="009D2A80"/>
    <w:rsid w:val="009D395F"/>
    <w:rsid w:val="009D4B6E"/>
    <w:rsid w:val="009D50B2"/>
    <w:rsid w:val="009D621D"/>
    <w:rsid w:val="009D6D1D"/>
    <w:rsid w:val="009D7EDE"/>
    <w:rsid w:val="009D7F03"/>
    <w:rsid w:val="009E15A5"/>
    <w:rsid w:val="009E29E9"/>
    <w:rsid w:val="009E41E8"/>
    <w:rsid w:val="009E63BC"/>
    <w:rsid w:val="009E6A8F"/>
    <w:rsid w:val="009E7DE2"/>
    <w:rsid w:val="009F01A6"/>
    <w:rsid w:val="009F1268"/>
    <w:rsid w:val="009F17FA"/>
    <w:rsid w:val="009F3400"/>
    <w:rsid w:val="009F63F8"/>
    <w:rsid w:val="009F797F"/>
    <w:rsid w:val="00A013CC"/>
    <w:rsid w:val="00A017FA"/>
    <w:rsid w:val="00A01F94"/>
    <w:rsid w:val="00A04D34"/>
    <w:rsid w:val="00A05012"/>
    <w:rsid w:val="00A05A2C"/>
    <w:rsid w:val="00A06A33"/>
    <w:rsid w:val="00A07DB4"/>
    <w:rsid w:val="00A10600"/>
    <w:rsid w:val="00A112FC"/>
    <w:rsid w:val="00A1161D"/>
    <w:rsid w:val="00A14C4E"/>
    <w:rsid w:val="00A16AB8"/>
    <w:rsid w:val="00A16D8B"/>
    <w:rsid w:val="00A20E2B"/>
    <w:rsid w:val="00A213F0"/>
    <w:rsid w:val="00A22C81"/>
    <w:rsid w:val="00A23E23"/>
    <w:rsid w:val="00A25893"/>
    <w:rsid w:val="00A25D1A"/>
    <w:rsid w:val="00A25F94"/>
    <w:rsid w:val="00A26585"/>
    <w:rsid w:val="00A279BD"/>
    <w:rsid w:val="00A30340"/>
    <w:rsid w:val="00A308B9"/>
    <w:rsid w:val="00A3142A"/>
    <w:rsid w:val="00A31822"/>
    <w:rsid w:val="00A31B50"/>
    <w:rsid w:val="00A31BC6"/>
    <w:rsid w:val="00A31C2D"/>
    <w:rsid w:val="00A3233D"/>
    <w:rsid w:val="00A32ED4"/>
    <w:rsid w:val="00A33DE1"/>
    <w:rsid w:val="00A34AE6"/>
    <w:rsid w:val="00A34B70"/>
    <w:rsid w:val="00A40CFC"/>
    <w:rsid w:val="00A40FB7"/>
    <w:rsid w:val="00A4240C"/>
    <w:rsid w:val="00A42A43"/>
    <w:rsid w:val="00A42FC7"/>
    <w:rsid w:val="00A44326"/>
    <w:rsid w:val="00A44621"/>
    <w:rsid w:val="00A447AD"/>
    <w:rsid w:val="00A47437"/>
    <w:rsid w:val="00A5304B"/>
    <w:rsid w:val="00A5382D"/>
    <w:rsid w:val="00A53855"/>
    <w:rsid w:val="00A53CFC"/>
    <w:rsid w:val="00A54D64"/>
    <w:rsid w:val="00A56491"/>
    <w:rsid w:val="00A56B6C"/>
    <w:rsid w:val="00A606E4"/>
    <w:rsid w:val="00A62672"/>
    <w:rsid w:val="00A6370C"/>
    <w:rsid w:val="00A6697D"/>
    <w:rsid w:val="00A66BA2"/>
    <w:rsid w:val="00A66CC4"/>
    <w:rsid w:val="00A70701"/>
    <w:rsid w:val="00A71529"/>
    <w:rsid w:val="00A74281"/>
    <w:rsid w:val="00A74725"/>
    <w:rsid w:val="00A75D15"/>
    <w:rsid w:val="00A76416"/>
    <w:rsid w:val="00A80964"/>
    <w:rsid w:val="00A82465"/>
    <w:rsid w:val="00A824CD"/>
    <w:rsid w:val="00A8470E"/>
    <w:rsid w:val="00A84796"/>
    <w:rsid w:val="00A8511B"/>
    <w:rsid w:val="00A8531F"/>
    <w:rsid w:val="00A858EA"/>
    <w:rsid w:val="00A86CA1"/>
    <w:rsid w:val="00A9057B"/>
    <w:rsid w:val="00A9057D"/>
    <w:rsid w:val="00A90FD5"/>
    <w:rsid w:val="00A91D24"/>
    <w:rsid w:val="00A91DFD"/>
    <w:rsid w:val="00A927B3"/>
    <w:rsid w:val="00A92AB0"/>
    <w:rsid w:val="00A9574B"/>
    <w:rsid w:val="00A965A0"/>
    <w:rsid w:val="00A96A83"/>
    <w:rsid w:val="00A96B9F"/>
    <w:rsid w:val="00AA1182"/>
    <w:rsid w:val="00AA298D"/>
    <w:rsid w:val="00AA35F4"/>
    <w:rsid w:val="00AA572E"/>
    <w:rsid w:val="00AA7499"/>
    <w:rsid w:val="00AA7733"/>
    <w:rsid w:val="00AB4130"/>
    <w:rsid w:val="00AB42F4"/>
    <w:rsid w:val="00AB4CE5"/>
    <w:rsid w:val="00AB5855"/>
    <w:rsid w:val="00AB7BCF"/>
    <w:rsid w:val="00AC039F"/>
    <w:rsid w:val="00AC0666"/>
    <w:rsid w:val="00AC194A"/>
    <w:rsid w:val="00AC42D6"/>
    <w:rsid w:val="00AC453B"/>
    <w:rsid w:val="00AC6D4D"/>
    <w:rsid w:val="00AC7EE4"/>
    <w:rsid w:val="00AD0EA9"/>
    <w:rsid w:val="00AD12C6"/>
    <w:rsid w:val="00AD1F00"/>
    <w:rsid w:val="00AD42B9"/>
    <w:rsid w:val="00AD5361"/>
    <w:rsid w:val="00AD6CDE"/>
    <w:rsid w:val="00AD6D07"/>
    <w:rsid w:val="00AD7B16"/>
    <w:rsid w:val="00AE126E"/>
    <w:rsid w:val="00AE21A2"/>
    <w:rsid w:val="00AE2690"/>
    <w:rsid w:val="00AE2F96"/>
    <w:rsid w:val="00AE3252"/>
    <w:rsid w:val="00AE4DA0"/>
    <w:rsid w:val="00AE4DBC"/>
    <w:rsid w:val="00AE4F28"/>
    <w:rsid w:val="00AE553C"/>
    <w:rsid w:val="00AE622E"/>
    <w:rsid w:val="00AE66A1"/>
    <w:rsid w:val="00AE7474"/>
    <w:rsid w:val="00AE7618"/>
    <w:rsid w:val="00AF00B1"/>
    <w:rsid w:val="00AF0808"/>
    <w:rsid w:val="00AF2D58"/>
    <w:rsid w:val="00AF5A32"/>
    <w:rsid w:val="00AF61F0"/>
    <w:rsid w:val="00AF7455"/>
    <w:rsid w:val="00AF76EA"/>
    <w:rsid w:val="00B01ED7"/>
    <w:rsid w:val="00B033D0"/>
    <w:rsid w:val="00B0379D"/>
    <w:rsid w:val="00B04FBD"/>
    <w:rsid w:val="00B05870"/>
    <w:rsid w:val="00B05A14"/>
    <w:rsid w:val="00B06B18"/>
    <w:rsid w:val="00B06EC8"/>
    <w:rsid w:val="00B0797A"/>
    <w:rsid w:val="00B07A98"/>
    <w:rsid w:val="00B07D97"/>
    <w:rsid w:val="00B104F2"/>
    <w:rsid w:val="00B11A21"/>
    <w:rsid w:val="00B121F4"/>
    <w:rsid w:val="00B14494"/>
    <w:rsid w:val="00B15EAF"/>
    <w:rsid w:val="00B2035E"/>
    <w:rsid w:val="00B204A5"/>
    <w:rsid w:val="00B208F6"/>
    <w:rsid w:val="00B22398"/>
    <w:rsid w:val="00B22673"/>
    <w:rsid w:val="00B23A92"/>
    <w:rsid w:val="00B24B89"/>
    <w:rsid w:val="00B25283"/>
    <w:rsid w:val="00B252D5"/>
    <w:rsid w:val="00B272EC"/>
    <w:rsid w:val="00B27332"/>
    <w:rsid w:val="00B3003D"/>
    <w:rsid w:val="00B30457"/>
    <w:rsid w:val="00B31D38"/>
    <w:rsid w:val="00B32F25"/>
    <w:rsid w:val="00B33CE3"/>
    <w:rsid w:val="00B344EF"/>
    <w:rsid w:val="00B356FD"/>
    <w:rsid w:val="00B3592C"/>
    <w:rsid w:val="00B36340"/>
    <w:rsid w:val="00B368A2"/>
    <w:rsid w:val="00B3769D"/>
    <w:rsid w:val="00B405DB"/>
    <w:rsid w:val="00B4156B"/>
    <w:rsid w:val="00B41771"/>
    <w:rsid w:val="00B43BCF"/>
    <w:rsid w:val="00B43C1C"/>
    <w:rsid w:val="00B44581"/>
    <w:rsid w:val="00B51464"/>
    <w:rsid w:val="00B52CFA"/>
    <w:rsid w:val="00B5576E"/>
    <w:rsid w:val="00B55B1D"/>
    <w:rsid w:val="00B57B6C"/>
    <w:rsid w:val="00B60D88"/>
    <w:rsid w:val="00B6203E"/>
    <w:rsid w:val="00B627F8"/>
    <w:rsid w:val="00B64FB0"/>
    <w:rsid w:val="00B651E2"/>
    <w:rsid w:val="00B65536"/>
    <w:rsid w:val="00B675E6"/>
    <w:rsid w:val="00B67691"/>
    <w:rsid w:val="00B70128"/>
    <w:rsid w:val="00B70DEB"/>
    <w:rsid w:val="00B72443"/>
    <w:rsid w:val="00B7417C"/>
    <w:rsid w:val="00B74F10"/>
    <w:rsid w:val="00B760E7"/>
    <w:rsid w:val="00B76C34"/>
    <w:rsid w:val="00B80A6B"/>
    <w:rsid w:val="00B8124A"/>
    <w:rsid w:val="00B81C93"/>
    <w:rsid w:val="00B83906"/>
    <w:rsid w:val="00B83B9E"/>
    <w:rsid w:val="00B84F2B"/>
    <w:rsid w:val="00B85133"/>
    <w:rsid w:val="00B8559F"/>
    <w:rsid w:val="00B86FBD"/>
    <w:rsid w:val="00B87EE7"/>
    <w:rsid w:val="00B87F38"/>
    <w:rsid w:val="00B90008"/>
    <w:rsid w:val="00B92763"/>
    <w:rsid w:val="00B954F7"/>
    <w:rsid w:val="00B96338"/>
    <w:rsid w:val="00B96B7A"/>
    <w:rsid w:val="00B97A28"/>
    <w:rsid w:val="00BA0884"/>
    <w:rsid w:val="00BA0D62"/>
    <w:rsid w:val="00BA10CE"/>
    <w:rsid w:val="00BA218E"/>
    <w:rsid w:val="00BA3088"/>
    <w:rsid w:val="00BA6CDA"/>
    <w:rsid w:val="00BA777C"/>
    <w:rsid w:val="00BB0AFC"/>
    <w:rsid w:val="00BB2E65"/>
    <w:rsid w:val="00BB4C71"/>
    <w:rsid w:val="00BB67A9"/>
    <w:rsid w:val="00BB6E6D"/>
    <w:rsid w:val="00BC17DB"/>
    <w:rsid w:val="00BC344F"/>
    <w:rsid w:val="00BC3648"/>
    <w:rsid w:val="00BC5093"/>
    <w:rsid w:val="00BC538D"/>
    <w:rsid w:val="00BC53C4"/>
    <w:rsid w:val="00BD090A"/>
    <w:rsid w:val="00BD10B8"/>
    <w:rsid w:val="00BD1FB1"/>
    <w:rsid w:val="00BD4ACE"/>
    <w:rsid w:val="00BD53D3"/>
    <w:rsid w:val="00BD56A8"/>
    <w:rsid w:val="00BE1500"/>
    <w:rsid w:val="00BE1D8B"/>
    <w:rsid w:val="00BE208B"/>
    <w:rsid w:val="00BE5485"/>
    <w:rsid w:val="00BE5616"/>
    <w:rsid w:val="00BE5AC9"/>
    <w:rsid w:val="00BE7785"/>
    <w:rsid w:val="00BF020B"/>
    <w:rsid w:val="00BF0FDA"/>
    <w:rsid w:val="00BF1CC2"/>
    <w:rsid w:val="00BF1CF6"/>
    <w:rsid w:val="00BF20EA"/>
    <w:rsid w:val="00BF225E"/>
    <w:rsid w:val="00BF2B39"/>
    <w:rsid w:val="00BF2DCB"/>
    <w:rsid w:val="00BF56AA"/>
    <w:rsid w:val="00C027A5"/>
    <w:rsid w:val="00C02BBD"/>
    <w:rsid w:val="00C03D83"/>
    <w:rsid w:val="00C050BA"/>
    <w:rsid w:val="00C102F0"/>
    <w:rsid w:val="00C10FB8"/>
    <w:rsid w:val="00C11A5F"/>
    <w:rsid w:val="00C213E6"/>
    <w:rsid w:val="00C217F7"/>
    <w:rsid w:val="00C22BC3"/>
    <w:rsid w:val="00C22D1D"/>
    <w:rsid w:val="00C23D10"/>
    <w:rsid w:val="00C278FA"/>
    <w:rsid w:val="00C30BA5"/>
    <w:rsid w:val="00C32795"/>
    <w:rsid w:val="00C33700"/>
    <w:rsid w:val="00C342EC"/>
    <w:rsid w:val="00C35199"/>
    <w:rsid w:val="00C35A25"/>
    <w:rsid w:val="00C35AA8"/>
    <w:rsid w:val="00C360EE"/>
    <w:rsid w:val="00C36A21"/>
    <w:rsid w:val="00C40434"/>
    <w:rsid w:val="00C417BF"/>
    <w:rsid w:val="00C42505"/>
    <w:rsid w:val="00C43655"/>
    <w:rsid w:val="00C4474E"/>
    <w:rsid w:val="00C44903"/>
    <w:rsid w:val="00C44972"/>
    <w:rsid w:val="00C44ACC"/>
    <w:rsid w:val="00C45F6E"/>
    <w:rsid w:val="00C46600"/>
    <w:rsid w:val="00C4771E"/>
    <w:rsid w:val="00C47A03"/>
    <w:rsid w:val="00C47C20"/>
    <w:rsid w:val="00C47D2B"/>
    <w:rsid w:val="00C47D30"/>
    <w:rsid w:val="00C51B77"/>
    <w:rsid w:val="00C53725"/>
    <w:rsid w:val="00C53FDA"/>
    <w:rsid w:val="00C5713A"/>
    <w:rsid w:val="00C614B1"/>
    <w:rsid w:val="00C618E1"/>
    <w:rsid w:val="00C62992"/>
    <w:rsid w:val="00C62BA4"/>
    <w:rsid w:val="00C62BC9"/>
    <w:rsid w:val="00C63418"/>
    <w:rsid w:val="00C651D9"/>
    <w:rsid w:val="00C6661F"/>
    <w:rsid w:val="00C6759A"/>
    <w:rsid w:val="00C67C9D"/>
    <w:rsid w:val="00C7108F"/>
    <w:rsid w:val="00C729A6"/>
    <w:rsid w:val="00C73943"/>
    <w:rsid w:val="00C74FAB"/>
    <w:rsid w:val="00C76D70"/>
    <w:rsid w:val="00C76F38"/>
    <w:rsid w:val="00C77B48"/>
    <w:rsid w:val="00C77D61"/>
    <w:rsid w:val="00C803B1"/>
    <w:rsid w:val="00C805F7"/>
    <w:rsid w:val="00C80A10"/>
    <w:rsid w:val="00C86265"/>
    <w:rsid w:val="00C86CE2"/>
    <w:rsid w:val="00C87D54"/>
    <w:rsid w:val="00C90E92"/>
    <w:rsid w:val="00C93654"/>
    <w:rsid w:val="00C94453"/>
    <w:rsid w:val="00C945A4"/>
    <w:rsid w:val="00C95255"/>
    <w:rsid w:val="00C95DDB"/>
    <w:rsid w:val="00C975E3"/>
    <w:rsid w:val="00CA0333"/>
    <w:rsid w:val="00CA0511"/>
    <w:rsid w:val="00CA1B8F"/>
    <w:rsid w:val="00CA2E8E"/>
    <w:rsid w:val="00CA3432"/>
    <w:rsid w:val="00CA3AB6"/>
    <w:rsid w:val="00CA49E1"/>
    <w:rsid w:val="00CA4EA4"/>
    <w:rsid w:val="00CA528B"/>
    <w:rsid w:val="00CA5523"/>
    <w:rsid w:val="00CA731E"/>
    <w:rsid w:val="00CB0250"/>
    <w:rsid w:val="00CB0809"/>
    <w:rsid w:val="00CB1066"/>
    <w:rsid w:val="00CB1E5C"/>
    <w:rsid w:val="00CB2FB1"/>
    <w:rsid w:val="00CB42B1"/>
    <w:rsid w:val="00CB483E"/>
    <w:rsid w:val="00CB5269"/>
    <w:rsid w:val="00CB6761"/>
    <w:rsid w:val="00CB763A"/>
    <w:rsid w:val="00CC0C8F"/>
    <w:rsid w:val="00CC16B3"/>
    <w:rsid w:val="00CC1A9A"/>
    <w:rsid w:val="00CC1D9C"/>
    <w:rsid w:val="00CC7993"/>
    <w:rsid w:val="00CD014C"/>
    <w:rsid w:val="00CD14E8"/>
    <w:rsid w:val="00CD1F5F"/>
    <w:rsid w:val="00CD5522"/>
    <w:rsid w:val="00CD5919"/>
    <w:rsid w:val="00CD619B"/>
    <w:rsid w:val="00CD6E9C"/>
    <w:rsid w:val="00CE317C"/>
    <w:rsid w:val="00CE3435"/>
    <w:rsid w:val="00CE56F2"/>
    <w:rsid w:val="00CE5770"/>
    <w:rsid w:val="00CE67E6"/>
    <w:rsid w:val="00CF16EF"/>
    <w:rsid w:val="00CF1CD5"/>
    <w:rsid w:val="00CF2893"/>
    <w:rsid w:val="00CF3219"/>
    <w:rsid w:val="00CF41EC"/>
    <w:rsid w:val="00CF48F1"/>
    <w:rsid w:val="00CF4CEB"/>
    <w:rsid w:val="00CF4D29"/>
    <w:rsid w:val="00CF5D9F"/>
    <w:rsid w:val="00CF5FC7"/>
    <w:rsid w:val="00CF601A"/>
    <w:rsid w:val="00D0059B"/>
    <w:rsid w:val="00D006A0"/>
    <w:rsid w:val="00D0432A"/>
    <w:rsid w:val="00D05565"/>
    <w:rsid w:val="00D0683E"/>
    <w:rsid w:val="00D07F2B"/>
    <w:rsid w:val="00D11B8E"/>
    <w:rsid w:val="00D11F57"/>
    <w:rsid w:val="00D12092"/>
    <w:rsid w:val="00D122AA"/>
    <w:rsid w:val="00D164AD"/>
    <w:rsid w:val="00D17095"/>
    <w:rsid w:val="00D2075C"/>
    <w:rsid w:val="00D215CF"/>
    <w:rsid w:val="00D2165C"/>
    <w:rsid w:val="00D21895"/>
    <w:rsid w:val="00D21CE9"/>
    <w:rsid w:val="00D335A3"/>
    <w:rsid w:val="00D33ABA"/>
    <w:rsid w:val="00D33E47"/>
    <w:rsid w:val="00D33F22"/>
    <w:rsid w:val="00D378C7"/>
    <w:rsid w:val="00D434F3"/>
    <w:rsid w:val="00D4367A"/>
    <w:rsid w:val="00D4447A"/>
    <w:rsid w:val="00D44B6E"/>
    <w:rsid w:val="00D465DF"/>
    <w:rsid w:val="00D47637"/>
    <w:rsid w:val="00D51775"/>
    <w:rsid w:val="00D51807"/>
    <w:rsid w:val="00D51C61"/>
    <w:rsid w:val="00D54954"/>
    <w:rsid w:val="00D54F95"/>
    <w:rsid w:val="00D55D24"/>
    <w:rsid w:val="00D56D0D"/>
    <w:rsid w:val="00D575BA"/>
    <w:rsid w:val="00D60622"/>
    <w:rsid w:val="00D647D6"/>
    <w:rsid w:val="00D648C3"/>
    <w:rsid w:val="00D658F1"/>
    <w:rsid w:val="00D660E5"/>
    <w:rsid w:val="00D719D8"/>
    <w:rsid w:val="00D71E4B"/>
    <w:rsid w:val="00D72946"/>
    <w:rsid w:val="00D72E64"/>
    <w:rsid w:val="00D75BB1"/>
    <w:rsid w:val="00D76F2B"/>
    <w:rsid w:val="00D8008A"/>
    <w:rsid w:val="00D81726"/>
    <w:rsid w:val="00D81DD4"/>
    <w:rsid w:val="00D82C6C"/>
    <w:rsid w:val="00D82D6B"/>
    <w:rsid w:val="00D840D7"/>
    <w:rsid w:val="00D852C5"/>
    <w:rsid w:val="00D8612A"/>
    <w:rsid w:val="00D917BC"/>
    <w:rsid w:val="00D91F14"/>
    <w:rsid w:val="00D92DF4"/>
    <w:rsid w:val="00D95B8E"/>
    <w:rsid w:val="00D96EBC"/>
    <w:rsid w:val="00D977E4"/>
    <w:rsid w:val="00D97AEA"/>
    <w:rsid w:val="00DA1C6C"/>
    <w:rsid w:val="00DA2319"/>
    <w:rsid w:val="00DA3A96"/>
    <w:rsid w:val="00DA4E99"/>
    <w:rsid w:val="00DA69FF"/>
    <w:rsid w:val="00DA731B"/>
    <w:rsid w:val="00DA78B0"/>
    <w:rsid w:val="00DB1CAB"/>
    <w:rsid w:val="00DB1EA0"/>
    <w:rsid w:val="00DB242D"/>
    <w:rsid w:val="00DB5A89"/>
    <w:rsid w:val="00DB6571"/>
    <w:rsid w:val="00DB7DB5"/>
    <w:rsid w:val="00DC0917"/>
    <w:rsid w:val="00DC0FCD"/>
    <w:rsid w:val="00DC4575"/>
    <w:rsid w:val="00DC557E"/>
    <w:rsid w:val="00DC5D25"/>
    <w:rsid w:val="00DD170C"/>
    <w:rsid w:val="00DD2125"/>
    <w:rsid w:val="00DD280E"/>
    <w:rsid w:val="00DD5372"/>
    <w:rsid w:val="00DE127B"/>
    <w:rsid w:val="00DE2552"/>
    <w:rsid w:val="00DE2F40"/>
    <w:rsid w:val="00DE30CA"/>
    <w:rsid w:val="00DE54A4"/>
    <w:rsid w:val="00DE6175"/>
    <w:rsid w:val="00DF09C1"/>
    <w:rsid w:val="00DF10C9"/>
    <w:rsid w:val="00DF1528"/>
    <w:rsid w:val="00DF4EA3"/>
    <w:rsid w:val="00DF4FA6"/>
    <w:rsid w:val="00DF53B1"/>
    <w:rsid w:val="00DF53E9"/>
    <w:rsid w:val="00DF5930"/>
    <w:rsid w:val="00DF6624"/>
    <w:rsid w:val="00E00D6D"/>
    <w:rsid w:val="00E025A8"/>
    <w:rsid w:val="00E035F0"/>
    <w:rsid w:val="00E03974"/>
    <w:rsid w:val="00E04613"/>
    <w:rsid w:val="00E120AD"/>
    <w:rsid w:val="00E12501"/>
    <w:rsid w:val="00E125BF"/>
    <w:rsid w:val="00E12DD9"/>
    <w:rsid w:val="00E1368A"/>
    <w:rsid w:val="00E13F48"/>
    <w:rsid w:val="00E1711D"/>
    <w:rsid w:val="00E202FF"/>
    <w:rsid w:val="00E2126C"/>
    <w:rsid w:val="00E21697"/>
    <w:rsid w:val="00E22ACF"/>
    <w:rsid w:val="00E2369D"/>
    <w:rsid w:val="00E23825"/>
    <w:rsid w:val="00E24C0D"/>
    <w:rsid w:val="00E24C7F"/>
    <w:rsid w:val="00E26476"/>
    <w:rsid w:val="00E27A92"/>
    <w:rsid w:val="00E311A1"/>
    <w:rsid w:val="00E316BA"/>
    <w:rsid w:val="00E32B4A"/>
    <w:rsid w:val="00E32FED"/>
    <w:rsid w:val="00E33569"/>
    <w:rsid w:val="00E33A23"/>
    <w:rsid w:val="00E35BE2"/>
    <w:rsid w:val="00E35FE1"/>
    <w:rsid w:val="00E36AB5"/>
    <w:rsid w:val="00E40508"/>
    <w:rsid w:val="00E4142E"/>
    <w:rsid w:val="00E41975"/>
    <w:rsid w:val="00E4424C"/>
    <w:rsid w:val="00E4492B"/>
    <w:rsid w:val="00E5049B"/>
    <w:rsid w:val="00E51158"/>
    <w:rsid w:val="00E52583"/>
    <w:rsid w:val="00E526A3"/>
    <w:rsid w:val="00E53E0F"/>
    <w:rsid w:val="00E55C2D"/>
    <w:rsid w:val="00E55D33"/>
    <w:rsid w:val="00E5639E"/>
    <w:rsid w:val="00E57B49"/>
    <w:rsid w:val="00E57BAD"/>
    <w:rsid w:val="00E600FA"/>
    <w:rsid w:val="00E60CEA"/>
    <w:rsid w:val="00E64189"/>
    <w:rsid w:val="00E641EB"/>
    <w:rsid w:val="00E66542"/>
    <w:rsid w:val="00E66F3A"/>
    <w:rsid w:val="00E67C72"/>
    <w:rsid w:val="00E72A35"/>
    <w:rsid w:val="00E73CC9"/>
    <w:rsid w:val="00E74338"/>
    <w:rsid w:val="00E746DB"/>
    <w:rsid w:val="00E74861"/>
    <w:rsid w:val="00E7531F"/>
    <w:rsid w:val="00E755ED"/>
    <w:rsid w:val="00E77641"/>
    <w:rsid w:val="00E77F29"/>
    <w:rsid w:val="00E80489"/>
    <w:rsid w:val="00E80AE1"/>
    <w:rsid w:val="00E80E79"/>
    <w:rsid w:val="00E820F4"/>
    <w:rsid w:val="00E839F6"/>
    <w:rsid w:val="00E84046"/>
    <w:rsid w:val="00E84448"/>
    <w:rsid w:val="00E854AF"/>
    <w:rsid w:val="00E86D28"/>
    <w:rsid w:val="00E90B82"/>
    <w:rsid w:val="00E90D43"/>
    <w:rsid w:val="00E939D0"/>
    <w:rsid w:val="00E94865"/>
    <w:rsid w:val="00E971C3"/>
    <w:rsid w:val="00E975FC"/>
    <w:rsid w:val="00E976E7"/>
    <w:rsid w:val="00E9791C"/>
    <w:rsid w:val="00EA4AA7"/>
    <w:rsid w:val="00EA5AA2"/>
    <w:rsid w:val="00EA63CC"/>
    <w:rsid w:val="00EB02E3"/>
    <w:rsid w:val="00EB1EF6"/>
    <w:rsid w:val="00EB232E"/>
    <w:rsid w:val="00EB301B"/>
    <w:rsid w:val="00EB47D9"/>
    <w:rsid w:val="00EB4C9D"/>
    <w:rsid w:val="00EB5768"/>
    <w:rsid w:val="00EB7C16"/>
    <w:rsid w:val="00EC1CFA"/>
    <w:rsid w:val="00EC1FE6"/>
    <w:rsid w:val="00EC234D"/>
    <w:rsid w:val="00EC34CE"/>
    <w:rsid w:val="00EC4E70"/>
    <w:rsid w:val="00EC5BCC"/>
    <w:rsid w:val="00EC6933"/>
    <w:rsid w:val="00EC7BE9"/>
    <w:rsid w:val="00ED1E50"/>
    <w:rsid w:val="00ED4B99"/>
    <w:rsid w:val="00ED4C41"/>
    <w:rsid w:val="00ED5692"/>
    <w:rsid w:val="00ED5A78"/>
    <w:rsid w:val="00ED5D0C"/>
    <w:rsid w:val="00ED5E54"/>
    <w:rsid w:val="00EE1554"/>
    <w:rsid w:val="00EE1AF9"/>
    <w:rsid w:val="00EE1C02"/>
    <w:rsid w:val="00EE296D"/>
    <w:rsid w:val="00EE4F48"/>
    <w:rsid w:val="00EE569A"/>
    <w:rsid w:val="00EE734F"/>
    <w:rsid w:val="00EE7CC6"/>
    <w:rsid w:val="00EF26E5"/>
    <w:rsid w:val="00EF2DD8"/>
    <w:rsid w:val="00EF533F"/>
    <w:rsid w:val="00EF534C"/>
    <w:rsid w:val="00EF574D"/>
    <w:rsid w:val="00EF58CF"/>
    <w:rsid w:val="00EF7690"/>
    <w:rsid w:val="00EF79CD"/>
    <w:rsid w:val="00F01290"/>
    <w:rsid w:val="00F023AA"/>
    <w:rsid w:val="00F03152"/>
    <w:rsid w:val="00F03BCB"/>
    <w:rsid w:val="00F0637F"/>
    <w:rsid w:val="00F07902"/>
    <w:rsid w:val="00F113E1"/>
    <w:rsid w:val="00F11809"/>
    <w:rsid w:val="00F11B66"/>
    <w:rsid w:val="00F136F8"/>
    <w:rsid w:val="00F15548"/>
    <w:rsid w:val="00F16B03"/>
    <w:rsid w:val="00F17449"/>
    <w:rsid w:val="00F1776B"/>
    <w:rsid w:val="00F209AC"/>
    <w:rsid w:val="00F212B2"/>
    <w:rsid w:val="00F21860"/>
    <w:rsid w:val="00F22EB8"/>
    <w:rsid w:val="00F2328B"/>
    <w:rsid w:val="00F23507"/>
    <w:rsid w:val="00F25014"/>
    <w:rsid w:val="00F250FE"/>
    <w:rsid w:val="00F25812"/>
    <w:rsid w:val="00F27A49"/>
    <w:rsid w:val="00F3200D"/>
    <w:rsid w:val="00F320AE"/>
    <w:rsid w:val="00F3283B"/>
    <w:rsid w:val="00F33F73"/>
    <w:rsid w:val="00F3508B"/>
    <w:rsid w:val="00F36C56"/>
    <w:rsid w:val="00F37984"/>
    <w:rsid w:val="00F40518"/>
    <w:rsid w:val="00F41103"/>
    <w:rsid w:val="00F419BF"/>
    <w:rsid w:val="00F42407"/>
    <w:rsid w:val="00F444E9"/>
    <w:rsid w:val="00F44E87"/>
    <w:rsid w:val="00F453E6"/>
    <w:rsid w:val="00F47275"/>
    <w:rsid w:val="00F47CBA"/>
    <w:rsid w:val="00F510B8"/>
    <w:rsid w:val="00F514A3"/>
    <w:rsid w:val="00F5376A"/>
    <w:rsid w:val="00F54B20"/>
    <w:rsid w:val="00F5730C"/>
    <w:rsid w:val="00F577C2"/>
    <w:rsid w:val="00F60882"/>
    <w:rsid w:val="00F61CBC"/>
    <w:rsid w:val="00F633A1"/>
    <w:rsid w:val="00F645CD"/>
    <w:rsid w:val="00F6678D"/>
    <w:rsid w:val="00F701CA"/>
    <w:rsid w:val="00F70D42"/>
    <w:rsid w:val="00F72042"/>
    <w:rsid w:val="00F73036"/>
    <w:rsid w:val="00F7314B"/>
    <w:rsid w:val="00F7368E"/>
    <w:rsid w:val="00F7401C"/>
    <w:rsid w:val="00F74B92"/>
    <w:rsid w:val="00F774B4"/>
    <w:rsid w:val="00F77ABA"/>
    <w:rsid w:val="00F77B0F"/>
    <w:rsid w:val="00F80816"/>
    <w:rsid w:val="00F82957"/>
    <w:rsid w:val="00F82A2A"/>
    <w:rsid w:val="00F86C2A"/>
    <w:rsid w:val="00F9038B"/>
    <w:rsid w:val="00F911C4"/>
    <w:rsid w:val="00F926AD"/>
    <w:rsid w:val="00F932D7"/>
    <w:rsid w:val="00F946D2"/>
    <w:rsid w:val="00F9484E"/>
    <w:rsid w:val="00F948C0"/>
    <w:rsid w:val="00FA0155"/>
    <w:rsid w:val="00FA024B"/>
    <w:rsid w:val="00FA29F4"/>
    <w:rsid w:val="00FA3279"/>
    <w:rsid w:val="00FA61F6"/>
    <w:rsid w:val="00FA65D0"/>
    <w:rsid w:val="00FB0D29"/>
    <w:rsid w:val="00FB0E60"/>
    <w:rsid w:val="00FB19CA"/>
    <w:rsid w:val="00FB2148"/>
    <w:rsid w:val="00FB3D75"/>
    <w:rsid w:val="00FB7B41"/>
    <w:rsid w:val="00FC0A6F"/>
    <w:rsid w:val="00FC28D1"/>
    <w:rsid w:val="00FC34EE"/>
    <w:rsid w:val="00FC4E30"/>
    <w:rsid w:val="00FC648A"/>
    <w:rsid w:val="00FC70A3"/>
    <w:rsid w:val="00FC7753"/>
    <w:rsid w:val="00FC7BE1"/>
    <w:rsid w:val="00FD20F4"/>
    <w:rsid w:val="00FD3DA1"/>
    <w:rsid w:val="00FD4F68"/>
    <w:rsid w:val="00FD6979"/>
    <w:rsid w:val="00FD7ADF"/>
    <w:rsid w:val="00FE0BF3"/>
    <w:rsid w:val="00FE106A"/>
    <w:rsid w:val="00FE1D35"/>
    <w:rsid w:val="00FE226A"/>
    <w:rsid w:val="00FE22B5"/>
    <w:rsid w:val="00FE4470"/>
    <w:rsid w:val="00FE6794"/>
    <w:rsid w:val="00FE75BF"/>
    <w:rsid w:val="00FF25EC"/>
    <w:rsid w:val="00FF302E"/>
    <w:rsid w:val="00FF3573"/>
    <w:rsid w:val="00FF4AA8"/>
    <w:rsid w:val="00FF561F"/>
    <w:rsid w:val="00FF6021"/>
    <w:rsid w:val="00FF642A"/>
    <w:rsid w:val="00FF6449"/>
    <w:rsid w:val="00FF7729"/>
    <w:rsid w:val="00FF78CD"/>
    <w:rsid w:val="00FF7D96"/>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CD5E4C9-A34C-4A32-BE65-02D20DCB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FF"/>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lang w:val="x-none" w:eastAsia="x-none"/>
    </w:rPr>
  </w:style>
  <w:style w:type="paragraph" w:styleId="2">
    <w:name w:val="heading 2"/>
    <w:basedOn w:val="a"/>
    <w:next w:val="a"/>
    <w:link w:val="20"/>
    <w:qFormat/>
    <w:rsid w:val="00C80A10"/>
    <w:pPr>
      <w:spacing w:before="200" w:after="0" w:line="271" w:lineRule="auto"/>
      <w:outlineLvl w:val="1"/>
    </w:pPr>
    <w:rPr>
      <w:smallCaps/>
      <w:sz w:val="28"/>
      <w:szCs w:val="28"/>
      <w:lang w:val="x-none" w:eastAsia="x-none"/>
    </w:rPr>
  </w:style>
  <w:style w:type="paragraph" w:styleId="3">
    <w:name w:val="heading 3"/>
    <w:basedOn w:val="a"/>
    <w:next w:val="a"/>
    <w:link w:val="30"/>
    <w:qFormat/>
    <w:rsid w:val="00C80A10"/>
    <w:pPr>
      <w:spacing w:before="200" w:after="0" w:line="271" w:lineRule="auto"/>
      <w:outlineLvl w:val="2"/>
    </w:pPr>
    <w:rPr>
      <w:i/>
      <w:iCs/>
      <w:smallCaps/>
      <w:spacing w:val="5"/>
      <w:sz w:val="26"/>
      <w:szCs w:val="26"/>
      <w:lang w:val="x-none" w:eastAsia="x-none"/>
    </w:rPr>
  </w:style>
  <w:style w:type="paragraph" w:styleId="4">
    <w:name w:val="heading 4"/>
    <w:basedOn w:val="a"/>
    <w:next w:val="a"/>
    <w:link w:val="40"/>
    <w:qFormat/>
    <w:rsid w:val="00C80A10"/>
    <w:pPr>
      <w:spacing w:after="0" w:line="271" w:lineRule="auto"/>
      <w:outlineLvl w:val="3"/>
    </w:pPr>
    <w:rPr>
      <w:b/>
      <w:bCs/>
      <w:spacing w:val="5"/>
      <w:sz w:val="24"/>
      <w:szCs w:val="24"/>
      <w:lang w:val="x-none" w:eastAsia="x-none"/>
    </w:rPr>
  </w:style>
  <w:style w:type="paragraph" w:styleId="5">
    <w:name w:val="heading 5"/>
    <w:basedOn w:val="a"/>
    <w:next w:val="a"/>
    <w:link w:val="50"/>
    <w:qFormat/>
    <w:rsid w:val="00C80A10"/>
    <w:pPr>
      <w:spacing w:after="0" w:line="271" w:lineRule="auto"/>
      <w:outlineLvl w:val="4"/>
    </w:pPr>
    <w:rPr>
      <w:i/>
      <w:iCs/>
      <w:sz w:val="24"/>
      <w:szCs w:val="24"/>
      <w:lang w:val="x-none" w:eastAsia="x-none"/>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lang w:val="x-none" w:eastAsia="x-none"/>
    </w:rPr>
  </w:style>
  <w:style w:type="paragraph" w:styleId="7">
    <w:name w:val="heading 7"/>
    <w:basedOn w:val="a"/>
    <w:next w:val="a"/>
    <w:link w:val="70"/>
    <w:qFormat/>
    <w:rsid w:val="00C80A10"/>
    <w:pPr>
      <w:spacing w:after="0"/>
      <w:outlineLvl w:val="6"/>
    </w:pPr>
    <w:rPr>
      <w:b/>
      <w:bCs/>
      <w:i/>
      <w:iCs/>
      <w:color w:val="5A5A5A"/>
      <w:sz w:val="20"/>
      <w:szCs w:val="20"/>
      <w:lang w:val="x-none" w:eastAsia="x-none"/>
    </w:rPr>
  </w:style>
  <w:style w:type="paragraph" w:styleId="8">
    <w:name w:val="heading 8"/>
    <w:basedOn w:val="a"/>
    <w:next w:val="a"/>
    <w:link w:val="80"/>
    <w:qFormat/>
    <w:rsid w:val="00C80A10"/>
    <w:pPr>
      <w:spacing w:after="0"/>
      <w:outlineLvl w:val="7"/>
    </w:pPr>
    <w:rPr>
      <w:b/>
      <w:bCs/>
      <w:color w:val="7F7F7F"/>
      <w:sz w:val="20"/>
      <w:szCs w:val="20"/>
      <w:lang w:val="x-none" w:eastAsia="x-none"/>
    </w:rPr>
  </w:style>
  <w:style w:type="paragraph" w:styleId="9">
    <w:name w:val="heading 9"/>
    <w:basedOn w:val="a"/>
    <w:next w:val="a"/>
    <w:link w:val="90"/>
    <w:qFormat/>
    <w:rsid w:val="00C80A10"/>
    <w:pPr>
      <w:spacing w:after="0" w:line="271" w:lineRule="auto"/>
      <w:outlineLvl w:val="8"/>
    </w:pPr>
    <w:rPr>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lang w:val="x-none" w:eastAsia="x-none"/>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val="x-none"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lang w:val="x-none" w:eastAsia="x-none"/>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val="x-none"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val="x-none" w:eastAsia="ru-RU"/>
    </w:rPr>
  </w:style>
  <w:style w:type="character" w:customStyle="1" w:styleId="aa">
    <w:name w:val="Цветовое выделение"/>
    <w:rsid w:val="00C80A10"/>
    <w:rPr>
      <w:b/>
      <w:color w:val="000080"/>
    </w:rPr>
  </w:style>
  <w:style w:type="character" w:customStyle="1" w:styleId="20">
    <w:name w:val="Заголовок 2 Знак"/>
    <w:link w:val="2"/>
    <w:locked/>
    <w:rsid w:val="00C80A10"/>
    <w:rPr>
      <w:rFonts w:cs="Times New Roman"/>
      <w:smallCaps/>
      <w:sz w:val="28"/>
      <w:szCs w:val="28"/>
    </w:rPr>
  </w:style>
  <w:style w:type="character" w:customStyle="1" w:styleId="30">
    <w:name w:val="Заголовок 3 Знак"/>
    <w:link w:val="3"/>
    <w:locked/>
    <w:rsid w:val="00C80A10"/>
    <w:rPr>
      <w:rFonts w:cs="Times New Roman"/>
      <w:i/>
      <w:iCs/>
      <w:smallCaps/>
      <w:spacing w:val="5"/>
      <w:sz w:val="26"/>
      <w:szCs w:val="26"/>
    </w:rPr>
  </w:style>
  <w:style w:type="character" w:customStyle="1" w:styleId="40">
    <w:name w:val="Заголовок 4 Знак"/>
    <w:link w:val="4"/>
    <w:locked/>
    <w:rsid w:val="00C80A10"/>
    <w:rPr>
      <w:rFonts w:cs="Times New Roman"/>
      <w:b/>
      <w:bCs/>
      <w:spacing w:val="5"/>
      <w:sz w:val="24"/>
      <w:szCs w:val="24"/>
    </w:rPr>
  </w:style>
  <w:style w:type="character" w:customStyle="1" w:styleId="50">
    <w:name w:val="Заголовок 5 Знак"/>
    <w:link w:val="5"/>
    <w:locked/>
    <w:rsid w:val="00C80A10"/>
    <w:rPr>
      <w:rFonts w:cs="Times New Roman"/>
      <w:i/>
      <w:iCs/>
      <w:sz w:val="24"/>
      <w:szCs w:val="24"/>
    </w:rPr>
  </w:style>
  <w:style w:type="character" w:customStyle="1" w:styleId="60">
    <w:name w:val="Заголовок 6 Знак"/>
    <w:link w:val="6"/>
    <w:locked/>
    <w:rsid w:val="00C80A10"/>
    <w:rPr>
      <w:rFonts w:cs="Times New Roman"/>
      <w:b/>
      <w:bCs/>
      <w:color w:val="595959"/>
      <w:spacing w:val="5"/>
      <w:shd w:val="clear" w:color="auto" w:fill="FFFFFF"/>
    </w:rPr>
  </w:style>
  <w:style w:type="character" w:customStyle="1" w:styleId="70">
    <w:name w:val="Заголовок 7 Знак"/>
    <w:link w:val="7"/>
    <w:locked/>
    <w:rsid w:val="00C80A10"/>
    <w:rPr>
      <w:rFonts w:cs="Times New Roman"/>
      <w:b/>
      <w:bCs/>
      <w:i/>
      <w:iCs/>
      <w:color w:val="5A5A5A"/>
      <w:sz w:val="20"/>
      <w:szCs w:val="20"/>
    </w:rPr>
  </w:style>
  <w:style w:type="character" w:customStyle="1" w:styleId="80">
    <w:name w:val="Заголовок 8 Знак"/>
    <w:link w:val="8"/>
    <w:locked/>
    <w:rsid w:val="00C80A10"/>
    <w:rPr>
      <w:rFonts w:cs="Times New Roman"/>
      <w:b/>
      <w:bCs/>
      <w:color w:val="7F7F7F"/>
      <w:sz w:val="20"/>
      <w:szCs w:val="20"/>
    </w:rPr>
  </w:style>
  <w:style w:type="character" w:customStyle="1" w:styleId="90">
    <w:name w:val="Заголовок 9 Знак"/>
    <w:link w:val="9"/>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lang w:val="x-none" w:eastAsia="x-none"/>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lang w:val="x-none" w:eastAsia="x-none"/>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lang w:val="x-none" w:eastAsia="x-none"/>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lang w:val="x-none" w:eastAsia="x-none"/>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lang w:val="x-none" w:eastAsia="x-none"/>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rsid w:val="008749AF"/>
    <w:pPr>
      <w:tabs>
        <w:tab w:val="center" w:pos="4677"/>
        <w:tab w:val="right" w:pos="9355"/>
      </w:tabs>
      <w:spacing w:after="0" w:line="240" w:lineRule="auto"/>
    </w:pPr>
    <w:rPr>
      <w:sz w:val="20"/>
      <w:szCs w:val="20"/>
      <w:lang w:val="x-none" w:eastAsia="x-none"/>
    </w:rPr>
  </w:style>
  <w:style w:type="character" w:customStyle="1" w:styleId="af5">
    <w:name w:val="Нижний колонтитул Знак"/>
    <w:link w:val="af4"/>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table" w:styleId="af8">
    <w:name w:val="Table Grid"/>
    <w:basedOn w:val="a1"/>
    <w:locked/>
    <w:rsid w:val="00463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Сноска_"/>
    <w:link w:val="afa"/>
    <w:rsid w:val="00BD090A"/>
    <w:rPr>
      <w:rFonts w:ascii="Arial" w:eastAsia="Arial" w:hAnsi="Arial"/>
      <w:b/>
      <w:bCs/>
      <w:sz w:val="13"/>
      <w:szCs w:val="13"/>
      <w:lang w:bidi="ar-SA"/>
    </w:rPr>
  </w:style>
  <w:style w:type="character" w:customStyle="1" w:styleId="afb">
    <w:name w:val="Основной текст_"/>
    <w:link w:val="31"/>
    <w:rsid w:val="00BD090A"/>
    <w:rPr>
      <w:rFonts w:ascii="Arial" w:eastAsia="Arial" w:hAnsi="Arial"/>
      <w:spacing w:val="-10"/>
      <w:sz w:val="18"/>
      <w:szCs w:val="18"/>
      <w:lang w:bidi="ar-SA"/>
    </w:rPr>
  </w:style>
  <w:style w:type="paragraph" w:customStyle="1" w:styleId="afa">
    <w:name w:val="Сноска"/>
    <w:basedOn w:val="a"/>
    <w:link w:val="af9"/>
    <w:rsid w:val="00BD090A"/>
    <w:pPr>
      <w:widowControl w:val="0"/>
      <w:shd w:val="clear" w:color="auto" w:fill="FFFFFF"/>
      <w:spacing w:after="0" w:line="149" w:lineRule="exact"/>
      <w:jc w:val="both"/>
    </w:pPr>
    <w:rPr>
      <w:rFonts w:ascii="Arial" w:eastAsia="Arial" w:hAnsi="Arial"/>
      <w:b/>
      <w:bCs/>
      <w:sz w:val="13"/>
      <w:szCs w:val="13"/>
      <w:lang w:val="ru-RU" w:eastAsia="ru-RU"/>
    </w:rPr>
  </w:style>
  <w:style w:type="paragraph" w:customStyle="1" w:styleId="31">
    <w:name w:val="Основной текст3"/>
    <w:basedOn w:val="a"/>
    <w:link w:val="afb"/>
    <w:rsid w:val="00BD090A"/>
    <w:pPr>
      <w:widowControl w:val="0"/>
      <w:shd w:val="clear" w:color="auto" w:fill="FFFFFF"/>
      <w:spacing w:after="0" w:line="0" w:lineRule="atLeast"/>
      <w:jc w:val="both"/>
    </w:pPr>
    <w:rPr>
      <w:rFonts w:ascii="Arial" w:eastAsia="Arial" w:hAnsi="Arial"/>
      <w:spacing w:val="-10"/>
      <w:sz w:val="18"/>
      <w:szCs w:val="18"/>
      <w:lang w:val="ru-RU" w:eastAsia="ru-RU"/>
    </w:rPr>
  </w:style>
  <w:style w:type="paragraph" w:styleId="afc">
    <w:name w:val="Body Text"/>
    <w:basedOn w:val="a"/>
    <w:link w:val="afd"/>
    <w:rsid w:val="00AE4DA0"/>
    <w:pPr>
      <w:spacing w:after="120"/>
    </w:pPr>
  </w:style>
  <w:style w:type="character" w:customStyle="1" w:styleId="afd">
    <w:name w:val="Основной текст Знак"/>
    <w:link w:val="afc"/>
    <w:rsid w:val="00AE4DA0"/>
    <w:rPr>
      <w:sz w:val="22"/>
      <w:szCs w:val="22"/>
      <w:lang w:val="en-US" w:eastAsia="en-US"/>
    </w:rPr>
  </w:style>
  <w:style w:type="character" w:customStyle="1" w:styleId="115pt">
    <w:name w:val="Основной текст + 11;5 pt"/>
    <w:rsid w:val="00AE4DA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e">
    <w:name w:val="No Spacing"/>
    <w:qFormat/>
    <w:rsid w:val="00AE4DA0"/>
    <w:pPr>
      <w:widowControl w:val="0"/>
    </w:pPr>
    <w:rPr>
      <w:rFonts w:ascii="Courier New" w:eastAsia="Courier New" w:hAnsi="Courier New" w:cs="Courier New"/>
      <w:color w:val="000000"/>
      <w:sz w:val="24"/>
      <w:szCs w:val="24"/>
      <w:lang w:bidi="ru-RU"/>
    </w:rPr>
  </w:style>
  <w:style w:type="character" w:customStyle="1" w:styleId="aff">
    <w:name w:val="Основной текст + Полужирный"/>
    <w:rsid w:val="00AE4DA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ff0">
    <w:name w:val="Hyperlink"/>
    <w:rsid w:val="00A32ED4"/>
    <w:rPr>
      <w:color w:val="0066CC"/>
      <w:u w:val="single"/>
    </w:rPr>
  </w:style>
  <w:style w:type="character" w:customStyle="1" w:styleId="32">
    <w:name w:val="Основной текст (3)_"/>
    <w:link w:val="33"/>
    <w:rsid w:val="00A32ED4"/>
    <w:rPr>
      <w:rFonts w:ascii="Times New Roman" w:hAnsi="Times New Roman"/>
      <w:b/>
      <w:bCs/>
      <w:sz w:val="26"/>
      <w:szCs w:val="26"/>
      <w:shd w:val="clear" w:color="auto" w:fill="FFFFFF"/>
    </w:rPr>
  </w:style>
  <w:style w:type="character" w:customStyle="1" w:styleId="34">
    <w:name w:val="Основной текст (3) + Не полужирный"/>
    <w:rsid w:val="00A32E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_"/>
    <w:link w:val="25"/>
    <w:rsid w:val="00A32ED4"/>
    <w:rPr>
      <w:rFonts w:ascii="Times New Roman" w:hAnsi="Times New Roman"/>
      <w:sz w:val="22"/>
      <w:szCs w:val="22"/>
      <w:shd w:val="clear" w:color="auto" w:fill="FFFFFF"/>
    </w:rPr>
  </w:style>
  <w:style w:type="paragraph" w:customStyle="1" w:styleId="33">
    <w:name w:val="Основной текст (3)"/>
    <w:basedOn w:val="a"/>
    <w:link w:val="32"/>
    <w:rsid w:val="00A32ED4"/>
    <w:pPr>
      <w:widowControl w:val="0"/>
      <w:shd w:val="clear" w:color="auto" w:fill="FFFFFF"/>
      <w:spacing w:after="0" w:line="320" w:lineRule="exact"/>
      <w:jc w:val="center"/>
    </w:pPr>
    <w:rPr>
      <w:rFonts w:ascii="Times New Roman" w:hAnsi="Times New Roman"/>
      <w:b/>
      <w:bCs/>
      <w:sz w:val="26"/>
      <w:szCs w:val="26"/>
      <w:lang w:val="ru-RU" w:eastAsia="ru-RU"/>
    </w:rPr>
  </w:style>
  <w:style w:type="paragraph" w:customStyle="1" w:styleId="25">
    <w:name w:val="Основной текст (2)"/>
    <w:basedOn w:val="a"/>
    <w:link w:val="24"/>
    <w:rsid w:val="00A32ED4"/>
    <w:pPr>
      <w:widowControl w:val="0"/>
      <w:shd w:val="clear" w:color="auto" w:fill="FFFFFF"/>
      <w:spacing w:before="300" w:after="60" w:line="256" w:lineRule="exact"/>
      <w:ind w:firstLine="620"/>
      <w:jc w:val="both"/>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60854462">
      <w:bodyDiv w:val="1"/>
      <w:marLeft w:val="0"/>
      <w:marRight w:val="0"/>
      <w:marTop w:val="0"/>
      <w:marBottom w:val="0"/>
      <w:divBdr>
        <w:top w:val="none" w:sz="0" w:space="0" w:color="auto"/>
        <w:left w:val="none" w:sz="0" w:space="0" w:color="auto"/>
        <w:bottom w:val="none" w:sz="0" w:space="0" w:color="auto"/>
        <w:right w:val="none" w:sz="0" w:space="0" w:color="auto"/>
      </w:divBdr>
      <w:divsChild>
        <w:div w:id="64443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B0D9-D3E2-46EB-8588-FEE1349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User</cp:lastModifiedBy>
  <cp:revision>1</cp:revision>
  <cp:lastPrinted>2019-06-28T10:30:00Z</cp:lastPrinted>
  <dcterms:created xsi:type="dcterms:W3CDTF">2021-11-01T08:01:00Z</dcterms:created>
  <dcterms:modified xsi:type="dcterms:W3CDTF">2022-04-05T05:04:00Z</dcterms:modified>
</cp:coreProperties>
</file>